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368" w:rsidRPr="003C6368" w:rsidRDefault="003C6368" w:rsidP="003C6368">
      <w:pPr>
        <w:shd w:val="clear" w:color="auto" w:fill="FFFFFF"/>
        <w:spacing w:after="240" w:line="240" w:lineRule="auto"/>
        <w:jc w:val="center"/>
        <w:rPr>
          <w:rFonts w:ascii="Tahoma" w:eastAsia="Times New Roman" w:hAnsi="Tahoma" w:cs="Tahoma"/>
          <w:sz w:val="20"/>
          <w:szCs w:val="20"/>
          <w:lang w:eastAsia="pl-PL"/>
        </w:rPr>
      </w:pPr>
      <w:r w:rsidRPr="003C6368">
        <w:rPr>
          <w:rFonts w:ascii="Tahoma" w:eastAsia="Times New Roman" w:hAnsi="Tahoma" w:cs="Tahoma"/>
          <w:b/>
          <w:bCs/>
          <w:sz w:val="24"/>
          <w:szCs w:val="24"/>
          <w:u w:val="single"/>
          <w:lang w:eastAsia="pl-PL"/>
        </w:rPr>
        <w:t>REKRUTACJA 2012 / 2013</w:t>
      </w:r>
      <w:r w:rsidRPr="003C6368">
        <w:rPr>
          <w:rFonts w:ascii="Tahoma" w:eastAsia="Times New Roman" w:hAnsi="Tahoma" w:cs="Tahoma"/>
          <w:b/>
          <w:bCs/>
          <w:sz w:val="20"/>
          <w:szCs w:val="20"/>
          <w:u w:val="single"/>
          <w:lang w:eastAsia="pl-PL"/>
        </w:rPr>
        <w:br/>
      </w:r>
      <w:r w:rsidRPr="003C6368">
        <w:rPr>
          <w:rFonts w:ascii="Tahoma" w:eastAsia="Times New Roman" w:hAnsi="Tahoma" w:cs="Tahoma"/>
          <w:b/>
          <w:bCs/>
          <w:sz w:val="20"/>
          <w:szCs w:val="20"/>
          <w:u w:val="single"/>
          <w:lang w:eastAsia="pl-PL"/>
        </w:rPr>
        <w:br/>
        <w:t>W roku szkolnym 2012 / 2013 planowane jest utworzenie następujących oddziałów</w:t>
      </w:r>
      <w:r w:rsidRPr="003C6368">
        <w:rPr>
          <w:rFonts w:ascii="Tahoma" w:eastAsia="Times New Roman" w:hAnsi="Tahoma" w:cs="Tahoma"/>
          <w:b/>
          <w:bCs/>
          <w:sz w:val="20"/>
          <w:szCs w:val="20"/>
          <w:u w:val="single"/>
          <w:lang w:eastAsia="pl-PL"/>
        </w:rPr>
        <w:br/>
      </w:r>
      <w:r w:rsidRPr="003C6368">
        <w:rPr>
          <w:rFonts w:ascii="Tahoma" w:eastAsia="Times New Roman" w:hAnsi="Tahoma" w:cs="Tahoma"/>
          <w:b/>
          <w:bCs/>
          <w:sz w:val="20"/>
          <w:szCs w:val="20"/>
          <w:u w:val="single"/>
          <w:lang w:eastAsia="pl-PL"/>
        </w:rPr>
        <w:br/>
        <w:t xml:space="preserve">w III Liceum Ogólnokształcącym z Oddziałami Integracyjnymi </w:t>
      </w:r>
      <w:r w:rsidRPr="003C6368">
        <w:rPr>
          <w:rFonts w:ascii="Tahoma" w:eastAsia="Times New Roman" w:hAnsi="Tahoma" w:cs="Tahoma"/>
          <w:b/>
          <w:bCs/>
          <w:sz w:val="20"/>
          <w:szCs w:val="20"/>
          <w:u w:val="single"/>
          <w:lang w:eastAsia="pl-PL"/>
        </w:rPr>
        <w:br/>
      </w:r>
      <w:r w:rsidRPr="003C6368">
        <w:rPr>
          <w:rFonts w:ascii="Tahoma" w:eastAsia="Times New Roman" w:hAnsi="Tahoma" w:cs="Tahoma"/>
          <w:b/>
          <w:bCs/>
          <w:sz w:val="20"/>
          <w:szCs w:val="20"/>
          <w:u w:val="single"/>
          <w:lang w:eastAsia="pl-PL"/>
        </w:rPr>
        <w:br/>
        <w:t>im. C. K. Norwida w Kielcach.</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E0"/>
        <w:tblCellMar>
          <w:top w:w="15" w:type="dxa"/>
          <w:left w:w="15" w:type="dxa"/>
          <w:bottom w:w="15" w:type="dxa"/>
          <w:right w:w="15" w:type="dxa"/>
        </w:tblCellMar>
        <w:tblLook w:val="04A0"/>
      </w:tblPr>
      <w:tblGrid>
        <w:gridCol w:w="408"/>
        <w:gridCol w:w="632"/>
        <w:gridCol w:w="2602"/>
        <w:gridCol w:w="2280"/>
        <w:gridCol w:w="1146"/>
        <w:gridCol w:w="2124"/>
      </w:tblGrid>
      <w:tr w:rsidR="003C6368" w:rsidRPr="003C6368" w:rsidTr="003C636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0EE90"/>
            <w:vAlign w:val="center"/>
            <w:hideMark/>
          </w:tcPr>
          <w:p w:rsidR="003C6368" w:rsidRPr="003C6368" w:rsidRDefault="003C6368" w:rsidP="003C6368">
            <w:pPr>
              <w:spacing w:after="0" w:line="240" w:lineRule="auto"/>
              <w:jc w:val="center"/>
              <w:rPr>
                <w:rFonts w:ascii="Verdana" w:eastAsia="Times New Roman" w:hAnsi="Verdana" w:cs="Times New Roman"/>
                <w:b/>
                <w:bCs/>
                <w:sz w:val="20"/>
                <w:szCs w:val="20"/>
                <w:lang w:eastAsia="pl-PL"/>
              </w:rPr>
            </w:pPr>
            <w:r w:rsidRPr="003C6368">
              <w:rPr>
                <w:rFonts w:ascii="Tahoma" w:eastAsia="Times New Roman" w:hAnsi="Tahoma" w:cs="Tahoma"/>
                <w:b/>
                <w:bCs/>
                <w:sz w:val="20"/>
                <w:szCs w:val="20"/>
                <w:lang w:eastAsia="pl-PL"/>
              </w:rPr>
              <w:t>Lp.</w:t>
            </w:r>
          </w:p>
        </w:tc>
        <w:tc>
          <w:tcPr>
            <w:tcW w:w="0" w:type="auto"/>
            <w:tcBorders>
              <w:top w:val="outset" w:sz="6" w:space="0" w:color="auto"/>
              <w:left w:val="outset" w:sz="6" w:space="0" w:color="auto"/>
              <w:bottom w:val="outset" w:sz="6" w:space="0" w:color="auto"/>
              <w:right w:val="outset" w:sz="6" w:space="0" w:color="auto"/>
            </w:tcBorders>
            <w:shd w:val="clear" w:color="auto" w:fill="90EE90"/>
            <w:vAlign w:val="center"/>
            <w:hideMark/>
          </w:tcPr>
          <w:p w:rsidR="003C6368" w:rsidRPr="003C6368" w:rsidRDefault="003C6368" w:rsidP="003C6368">
            <w:pPr>
              <w:spacing w:after="0" w:line="240" w:lineRule="auto"/>
              <w:jc w:val="center"/>
              <w:rPr>
                <w:rFonts w:ascii="Verdana" w:eastAsia="Times New Roman" w:hAnsi="Verdana" w:cs="Times New Roman"/>
                <w:b/>
                <w:bCs/>
                <w:sz w:val="20"/>
                <w:szCs w:val="20"/>
                <w:lang w:eastAsia="pl-PL"/>
              </w:rPr>
            </w:pPr>
            <w:r w:rsidRPr="003C6368">
              <w:rPr>
                <w:rFonts w:ascii="Tahoma" w:eastAsia="Times New Roman" w:hAnsi="Tahoma" w:cs="Tahoma"/>
                <w:b/>
                <w:bCs/>
                <w:sz w:val="20"/>
                <w:szCs w:val="20"/>
                <w:lang w:eastAsia="pl-PL"/>
              </w:rPr>
              <w:t>Klasa</w:t>
            </w:r>
          </w:p>
        </w:tc>
        <w:tc>
          <w:tcPr>
            <w:tcW w:w="0" w:type="auto"/>
            <w:tcBorders>
              <w:top w:val="outset" w:sz="6" w:space="0" w:color="auto"/>
              <w:left w:val="outset" w:sz="6" w:space="0" w:color="auto"/>
              <w:bottom w:val="outset" w:sz="6" w:space="0" w:color="auto"/>
              <w:right w:val="outset" w:sz="6" w:space="0" w:color="auto"/>
            </w:tcBorders>
            <w:shd w:val="clear" w:color="auto" w:fill="90EE90"/>
            <w:vAlign w:val="center"/>
            <w:hideMark/>
          </w:tcPr>
          <w:p w:rsidR="003C6368" w:rsidRPr="003C6368" w:rsidRDefault="003C6368" w:rsidP="003C6368">
            <w:pPr>
              <w:spacing w:after="0" w:line="240" w:lineRule="auto"/>
              <w:jc w:val="center"/>
              <w:rPr>
                <w:rFonts w:ascii="Verdana" w:eastAsia="Times New Roman" w:hAnsi="Verdana" w:cs="Times New Roman"/>
                <w:b/>
                <w:bCs/>
                <w:sz w:val="20"/>
                <w:szCs w:val="20"/>
                <w:lang w:eastAsia="pl-PL"/>
              </w:rPr>
            </w:pPr>
            <w:r w:rsidRPr="003C6368">
              <w:rPr>
                <w:rFonts w:ascii="Tahoma" w:eastAsia="Times New Roman" w:hAnsi="Tahoma" w:cs="Tahoma"/>
                <w:b/>
                <w:bCs/>
                <w:sz w:val="20"/>
                <w:szCs w:val="20"/>
                <w:lang w:eastAsia="pl-PL"/>
              </w:rPr>
              <w:t>Przedmioty rozszerzone</w:t>
            </w:r>
          </w:p>
        </w:tc>
        <w:tc>
          <w:tcPr>
            <w:tcW w:w="0" w:type="auto"/>
            <w:tcBorders>
              <w:top w:val="outset" w:sz="6" w:space="0" w:color="auto"/>
              <w:left w:val="outset" w:sz="6" w:space="0" w:color="auto"/>
              <w:bottom w:val="outset" w:sz="6" w:space="0" w:color="auto"/>
              <w:right w:val="outset" w:sz="6" w:space="0" w:color="auto"/>
            </w:tcBorders>
            <w:shd w:val="clear" w:color="auto" w:fill="90EE90"/>
            <w:vAlign w:val="center"/>
            <w:hideMark/>
          </w:tcPr>
          <w:p w:rsidR="003C6368" w:rsidRPr="003C6368" w:rsidRDefault="003C6368" w:rsidP="003C6368">
            <w:pPr>
              <w:spacing w:after="0" w:line="240" w:lineRule="auto"/>
              <w:jc w:val="center"/>
              <w:rPr>
                <w:rFonts w:ascii="Verdana" w:eastAsia="Times New Roman" w:hAnsi="Verdana" w:cs="Times New Roman"/>
                <w:b/>
                <w:bCs/>
                <w:sz w:val="20"/>
                <w:szCs w:val="20"/>
                <w:lang w:eastAsia="pl-PL"/>
              </w:rPr>
            </w:pPr>
            <w:r w:rsidRPr="003C6368">
              <w:rPr>
                <w:rFonts w:ascii="Tahoma" w:eastAsia="Times New Roman" w:hAnsi="Tahoma" w:cs="Tahoma"/>
                <w:b/>
                <w:bCs/>
                <w:sz w:val="20"/>
                <w:szCs w:val="20"/>
                <w:lang w:eastAsia="pl-PL"/>
              </w:rPr>
              <w:t>Planowana liczba uczniów</w:t>
            </w:r>
          </w:p>
        </w:tc>
        <w:tc>
          <w:tcPr>
            <w:tcW w:w="0" w:type="auto"/>
            <w:tcBorders>
              <w:top w:val="outset" w:sz="6" w:space="0" w:color="auto"/>
              <w:left w:val="outset" w:sz="6" w:space="0" w:color="auto"/>
              <w:bottom w:val="outset" w:sz="6" w:space="0" w:color="auto"/>
              <w:right w:val="outset" w:sz="6" w:space="0" w:color="auto"/>
            </w:tcBorders>
            <w:shd w:val="clear" w:color="auto" w:fill="90EE90"/>
            <w:vAlign w:val="center"/>
            <w:hideMark/>
          </w:tcPr>
          <w:p w:rsidR="003C6368" w:rsidRPr="003C6368" w:rsidRDefault="003C6368" w:rsidP="003C6368">
            <w:pPr>
              <w:spacing w:after="0" w:line="240" w:lineRule="auto"/>
              <w:jc w:val="center"/>
              <w:rPr>
                <w:rFonts w:ascii="Verdana" w:eastAsia="Times New Roman" w:hAnsi="Verdana" w:cs="Times New Roman"/>
                <w:b/>
                <w:bCs/>
                <w:sz w:val="20"/>
                <w:szCs w:val="20"/>
                <w:lang w:eastAsia="pl-PL"/>
              </w:rPr>
            </w:pPr>
            <w:r w:rsidRPr="003C6368">
              <w:rPr>
                <w:rFonts w:ascii="Tahoma" w:eastAsia="Times New Roman" w:hAnsi="Tahoma" w:cs="Tahoma"/>
                <w:b/>
                <w:bCs/>
                <w:sz w:val="20"/>
                <w:szCs w:val="20"/>
                <w:lang w:eastAsia="pl-PL"/>
              </w:rPr>
              <w:t>Języki obce</w:t>
            </w:r>
          </w:p>
        </w:tc>
        <w:tc>
          <w:tcPr>
            <w:tcW w:w="0" w:type="auto"/>
            <w:tcBorders>
              <w:top w:val="outset" w:sz="6" w:space="0" w:color="auto"/>
              <w:left w:val="outset" w:sz="6" w:space="0" w:color="auto"/>
              <w:bottom w:val="outset" w:sz="6" w:space="0" w:color="auto"/>
              <w:right w:val="outset" w:sz="6" w:space="0" w:color="auto"/>
            </w:tcBorders>
            <w:shd w:val="clear" w:color="auto" w:fill="90EE90"/>
            <w:vAlign w:val="center"/>
            <w:hideMark/>
          </w:tcPr>
          <w:p w:rsidR="003C6368" w:rsidRPr="003C6368" w:rsidRDefault="003C6368" w:rsidP="003C6368">
            <w:pPr>
              <w:spacing w:after="0" w:line="240" w:lineRule="auto"/>
              <w:jc w:val="center"/>
              <w:rPr>
                <w:rFonts w:ascii="Verdana" w:eastAsia="Times New Roman" w:hAnsi="Verdana" w:cs="Times New Roman"/>
                <w:b/>
                <w:bCs/>
                <w:sz w:val="20"/>
                <w:szCs w:val="20"/>
                <w:lang w:eastAsia="pl-PL"/>
              </w:rPr>
            </w:pPr>
            <w:r w:rsidRPr="003C6368">
              <w:rPr>
                <w:rFonts w:ascii="Tahoma" w:eastAsia="Times New Roman" w:hAnsi="Tahoma" w:cs="Tahoma"/>
                <w:b/>
                <w:bCs/>
                <w:sz w:val="20"/>
                <w:szCs w:val="20"/>
                <w:lang w:eastAsia="pl-PL"/>
              </w:rPr>
              <w:t>Przedmiot punktowany</w:t>
            </w:r>
          </w:p>
        </w:tc>
      </w:tr>
      <w:tr w:rsidR="003C6368" w:rsidRPr="003C6368" w:rsidTr="003C636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r w:rsidRPr="003C6368">
              <w:rPr>
                <w:rFonts w:ascii="Tahoma" w:eastAsia="Times New Roman" w:hAnsi="Tahoma" w:cs="Tahoma"/>
                <w:sz w:val="15"/>
                <w:szCs w:val="15"/>
                <w:lang w:eastAsia="pl-PL"/>
              </w:rPr>
              <w:t>1</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proofErr w:type="spellStart"/>
            <w:r w:rsidRPr="003C6368">
              <w:rPr>
                <w:rFonts w:ascii="Tahoma" w:eastAsia="Times New Roman" w:hAnsi="Tahoma" w:cs="Tahoma"/>
                <w:sz w:val="15"/>
                <w:szCs w:val="15"/>
                <w:lang w:eastAsia="pl-PL"/>
              </w:rPr>
              <w:t>Ia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r w:rsidRPr="003C6368">
              <w:rPr>
                <w:rFonts w:ascii="Tahoma" w:eastAsia="Times New Roman" w:hAnsi="Tahoma" w:cs="Tahoma"/>
                <w:sz w:val="15"/>
                <w:szCs w:val="15"/>
                <w:lang w:eastAsia="pl-PL"/>
              </w:rPr>
              <w:t>matematyka,</w:t>
            </w:r>
            <w:r>
              <w:rPr>
                <w:rFonts w:ascii="Tahoma" w:eastAsia="Times New Roman" w:hAnsi="Tahoma" w:cs="Tahoma"/>
                <w:sz w:val="15"/>
                <w:szCs w:val="15"/>
                <w:lang w:eastAsia="pl-PL"/>
              </w:rPr>
              <w:t xml:space="preserve"> </w:t>
            </w:r>
            <w:r w:rsidRPr="003C6368">
              <w:rPr>
                <w:rFonts w:ascii="Tahoma" w:eastAsia="Times New Roman" w:hAnsi="Tahoma" w:cs="Tahoma"/>
                <w:sz w:val="15"/>
                <w:szCs w:val="15"/>
                <w:lang w:eastAsia="pl-PL"/>
              </w:rPr>
              <w:t>informatyka,</w:t>
            </w:r>
            <w:r>
              <w:rPr>
                <w:rFonts w:ascii="Tahoma" w:eastAsia="Times New Roman" w:hAnsi="Tahoma" w:cs="Tahoma"/>
                <w:sz w:val="15"/>
                <w:szCs w:val="15"/>
                <w:lang w:eastAsia="pl-PL"/>
              </w:rPr>
              <w:t xml:space="preserve"> </w:t>
            </w:r>
            <w:r w:rsidRPr="003C6368">
              <w:rPr>
                <w:rFonts w:ascii="Tahoma" w:eastAsia="Times New Roman" w:hAnsi="Tahoma" w:cs="Tahoma"/>
                <w:sz w:val="15"/>
                <w:szCs w:val="15"/>
                <w:lang w:eastAsia="pl-PL"/>
              </w:rPr>
              <w:t>fizyka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r w:rsidRPr="003C6368">
              <w:rPr>
                <w:rFonts w:ascii="Tahoma" w:eastAsia="Times New Roman" w:hAnsi="Tahoma" w:cs="Tahoma"/>
                <w:sz w:val="15"/>
                <w:szCs w:val="15"/>
                <w:lang w:eastAsia="pl-PL"/>
              </w:rPr>
              <w:t>33</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proofErr w:type="spellStart"/>
            <w:r w:rsidRPr="003C6368">
              <w:rPr>
                <w:rFonts w:ascii="Tahoma" w:eastAsia="Times New Roman" w:hAnsi="Tahoma" w:cs="Tahoma"/>
                <w:b/>
                <w:bCs/>
                <w:sz w:val="15"/>
                <w:szCs w:val="15"/>
                <w:lang w:eastAsia="pl-PL"/>
              </w:rPr>
              <w:t>j.angielski</w:t>
            </w:r>
            <w:proofErr w:type="spellEnd"/>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j.rosyjski</w:t>
            </w:r>
            <w:proofErr w:type="spellEnd"/>
            <w:r w:rsidRPr="003C6368">
              <w:rPr>
                <w:rFonts w:ascii="Tahoma" w:eastAsia="Times New Roman" w:hAnsi="Tahoma" w:cs="Tahoma"/>
                <w:sz w:val="15"/>
                <w:szCs w:val="15"/>
                <w:lang w:eastAsia="pl-PL"/>
              </w:rPr>
              <w:t>/</w:t>
            </w:r>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j.hiszpański</w:t>
            </w:r>
            <w:proofErr w:type="spellEnd"/>
            <w:r w:rsidRPr="003C6368">
              <w:rPr>
                <w:rFonts w:ascii="Tahoma" w:eastAsia="Times New Roman" w:hAnsi="Tahoma" w:cs="Tahoma"/>
                <w:sz w:val="15"/>
                <w:szCs w:val="15"/>
                <w:lang w:eastAsia="pl-PL"/>
              </w:rPr>
              <w:t>/</w:t>
            </w:r>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j.włoski</w:t>
            </w:r>
            <w:proofErr w:type="spellEnd"/>
            <w:r w:rsidRPr="003C6368">
              <w:rPr>
                <w:rFonts w:ascii="Tahoma" w:eastAsia="Times New Roman" w:hAnsi="Tahoma" w:cs="Tahoma"/>
                <w:sz w:val="15"/>
                <w:szCs w:val="15"/>
                <w:lang w:eastAsia="pl-PL"/>
              </w:rPr>
              <w:t>/</w:t>
            </w:r>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j.niemiecki</w:t>
            </w:r>
            <w:proofErr w:type="spellEnd"/>
            <w:r w:rsidRPr="003C6368">
              <w:rPr>
                <w:rFonts w:ascii="Tahoma" w:eastAsia="Times New Roman" w:hAnsi="Tahoma" w:cs="Tahoma"/>
                <w:sz w:val="15"/>
                <w:szCs w:val="15"/>
                <w:lang w:eastAsia="pl-PL"/>
              </w:rPr>
              <w:t>/</w:t>
            </w:r>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j.francuski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r w:rsidRPr="003C6368">
              <w:rPr>
                <w:rFonts w:ascii="Tahoma" w:eastAsia="Times New Roman" w:hAnsi="Tahoma" w:cs="Tahoma"/>
                <w:sz w:val="15"/>
                <w:szCs w:val="15"/>
                <w:lang w:eastAsia="pl-PL"/>
              </w:rPr>
              <w:t>informatyka lub fizyka</w:t>
            </w:r>
          </w:p>
        </w:tc>
      </w:tr>
      <w:tr w:rsidR="003C6368" w:rsidRPr="003C6368" w:rsidTr="003C636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r w:rsidRPr="003C6368">
              <w:rPr>
                <w:rFonts w:ascii="Tahoma" w:eastAsia="Times New Roman" w:hAnsi="Tahoma" w:cs="Tahoma"/>
                <w:sz w:val="15"/>
                <w:szCs w:val="15"/>
                <w:lang w:eastAsia="pl-PL"/>
              </w:rPr>
              <w:t>2</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proofErr w:type="spellStart"/>
            <w:r w:rsidRPr="003C6368">
              <w:rPr>
                <w:rFonts w:ascii="Tahoma" w:eastAsia="Times New Roman" w:hAnsi="Tahoma" w:cs="Tahoma"/>
                <w:sz w:val="15"/>
                <w:szCs w:val="15"/>
                <w:lang w:eastAsia="pl-PL"/>
              </w:rPr>
              <w:t>Ib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r w:rsidRPr="003C6368">
              <w:rPr>
                <w:rFonts w:ascii="Tahoma" w:eastAsia="Times New Roman" w:hAnsi="Tahoma" w:cs="Tahoma"/>
                <w:sz w:val="15"/>
                <w:szCs w:val="15"/>
                <w:lang w:eastAsia="pl-PL"/>
              </w:rPr>
              <w:t>matematyka,</w:t>
            </w:r>
            <w:r>
              <w:rPr>
                <w:rFonts w:ascii="Tahoma" w:eastAsia="Times New Roman" w:hAnsi="Tahoma" w:cs="Tahoma"/>
                <w:sz w:val="15"/>
                <w:szCs w:val="15"/>
                <w:lang w:eastAsia="pl-PL"/>
              </w:rPr>
              <w:t xml:space="preserve"> </w:t>
            </w:r>
            <w:r w:rsidRPr="003C6368">
              <w:rPr>
                <w:rFonts w:ascii="Tahoma" w:eastAsia="Times New Roman" w:hAnsi="Tahoma" w:cs="Tahoma"/>
                <w:sz w:val="15"/>
                <w:szCs w:val="15"/>
                <w:lang w:eastAsia="pl-PL"/>
              </w:rPr>
              <w:t>informatyka,</w:t>
            </w:r>
            <w:r>
              <w:rPr>
                <w:rFonts w:ascii="Tahoma" w:eastAsia="Times New Roman" w:hAnsi="Tahoma" w:cs="Tahoma"/>
                <w:sz w:val="15"/>
                <w:szCs w:val="15"/>
                <w:lang w:eastAsia="pl-PL"/>
              </w:rPr>
              <w:t xml:space="preserve"> </w:t>
            </w:r>
            <w:r w:rsidRPr="003C6368">
              <w:rPr>
                <w:rFonts w:ascii="Tahoma" w:eastAsia="Times New Roman" w:hAnsi="Tahoma" w:cs="Tahoma"/>
                <w:sz w:val="15"/>
                <w:szCs w:val="15"/>
                <w:lang w:eastAsia="pl-PL"/>
              </w:rPr>
              <w:t>geografia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r w:rsidRPr="003C6368">
              <w:rPr>
                <w:rFonts w:ascii="Tahoma" w:eastAsia="Times New Roman" w:hAnsi="Tahoma" w:cs="Tahoma"/>
                <w:sz w:val="15"/>
                <w:szCs w:val="15"/>
                <w:lang w:eastAsia="pl-PL"/>
              </w:rPr>
              <w:t>33</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proofErr w:type="spellStart"/>
            <w:r w:rsidRPr="003C6368">
              <w:rPr>
                <w:rFonts w:ascii="Tahoma" w:eastAsia="Times New Roman" w:hAnsi="Tahoma" w:cs="Tahoma"/>
                <w:b/>
                <w:bCs/>
                <w:sz w:val="15"/>
                <w:szCs w:val="15"/>
                <w:lang w:eastAsia="pl-PL"/>
              </w:rPr>
              <w:t>j.angielski</w:t>
            </w:r>
            <w:proofErr w:type="spellEnd"/>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j.rosyjski</w:t>
            </w:r>
            <w:proofErr w:type="spellEnd"/>
            <w:r w:rsidRPr="003C6368">
              <w:rPr>
                <w:rFonts w:ascii="Tahoma" w:eastAsia="Times New Roman" w:hAnsi="Tahoma" w:cs="Tahoma"/>
                <w:sz w:val="15"/>
                <w:szCs w:val="15"/>
                <w:lang w:eastAsia="pl-PL"/>
              </w:rPr>
              <w:t>/</w:t>
            </w:r>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j.hiszpański</w:t>
            </w:r>
            <w:proofErr w:type="spellEnd"/>
            <w:r w:rsidRPr="003C6368">
              <w:rPr>
                <w:rFonts w:ascii="Tahoma" w:eastAsia="Times New Roman" w:hAnsi="Tahoma" w:cs="Tahoma"/>
                <w:sz w:val="15"/>
                <w:szCs w:val="15"/>
                <w:lang w:eastAsia="pl-PL"/>
              </w:rPr>
              <w:t>/</w:t>
            </w:r>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j.włoski</w:t>
            </w:r>
            <w:proofErr w:type="spellEnd"/>
            <w:r w:rsidRPr="003C6368">
              <w:rPr>
                <w:rFonts w:ascii="Tahoma" w:eastAsia="Times New Roman" w:hAnsi="Tahoma" w:cs="Tahoma"/>
                <w:sz w:val="15"/>
                <w:szCs w:val="15"/>
                <w:lang w:eastAsia="pl-PL"/>
              </w:rPr>
              <w:t>/</w:t>
            </w:r>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j.niemiecki</w:t>
            </w:r>
            <w:proofErr w:type="spellEnd"/>
            <w:r w:rsidRPr="003C6368">
              <w:rPr>
                <w:rFonts w:ascii="Tahoma" w:eastAsia="Times New Roman" w:hAnsi="Tahoma" w:cs="Tahoma"/>
                <w:sz w:val="15"/>
                <w:szCs w:val="15"/>
                <w:lang w:eastAsia="pl-PL"/>
              </w:rPr>
              <w:t>/</w:t>
            </w:r>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j.francuski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r w:rsidRPr="003C6368">
              <w:rPr>
                <w:rFonts w:ascii="Tahoma" w:eastAsia="Times New Roman" w:hAnsi="Tahoma" w:cs="Tahoma"/>
                <w:sz w:val="15"/>
                <w:szCs w:val="15"/>
                <w:lang w:eastAsia="pl-PL"/>
              </w:rPr>
              <w:t>informatyka lub geografia</w:t>
            </w:r>
          </w:p>
        </w:tc>
      </w:tr>
      <w:tr w:rsidR="003C6368" w:rsidRPr="003C6368" w:rsidTr="003C636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r w:rsidRPr="003C6368">
              <w:rPr>
                <w:rFonts w:ascii="Tahoma" w:eastAsia="Times New Roman" w:hAnsi="Tahoma" w:cs="Tahoma"/>
                <w:sz w:val="15"/>
                <w:szCs w:val="15"/>
                <w:lang w:eastAsia="pl-PL"/>
              </w:rPr>
              <w:t>3</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proofErr w:type="spellStart"/>
            <w:r w:rsidRPr="003C6368">
              <w:rPr>
                <w:rFonts w:ascii="Tahoma" w:eastAsia="Times New Roman" w:hAnsi="Tahoma" w:cs="Tahoma"/>
                <w:sz w:val="15"/>
                <w:szCs w:val="15"/>
                <w:lang w:eastAsia="pl-PL"/>
              </w:rPr>
              <w:t>Ic</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r w:rsidRPr="003C6368">
              <w:rPr>
                <w:rFonts w:ascii="Tahoma" w:eastAsia="Times New Roman" w:hAnsi="Tahoma" w:cs="Tahoma"/>
                <w:sz w:val="15"/>
                <w:szCs w:val="15"/>
                <w:lang w:eastAsia="pl-PL"/>
              </w:rPr>
              <w:t>język polski,</w:t>
            </w:r>
            <w:r>
              <w:rPr>
                <w:rFonts w:ascii="Tahoma" w:eastAsia="Times New Roman" w:hAnsi="Tahoma" w:cs="Tahoma"/>
                <w:sz w:val="15"/>
                <w:szCs w:val="15"/>
                <w:lang w:eastAsia="pl-PL"/>
              </w:rPr>
              <w:t xml:space="preserve"> </w:t>
            </w:r>
            <w:r w:rsidRPr="003C6368">
              <w:rPr>
                <w:rFonts w:ascii="Tahoma" w:eastAsia="Times New Roman" w:hAnsi="Tahoma" w:cs="Tahoma"/>
                <w:sz w:val="15"/>
                <w:szCs w:val="15"/>
                <w:lang w:eastAsia="pl-PL"/>
              </w:rPr>
              <w:t>historia,</w:t>
            </w:r>
            <w:r>
              <w:rPr>
                <w:rFonts w:ascii="Tahoma" w:eastAsia="Times New Roman" w:hAnsi="Tahoma" w:cs="Tahoma"/>
                <w:sz w:val="15"/>
                <w:szCs w:val="15"/>
                <w:lang w:eastAsia="pl-PL"/>
              </w:rPr>
              <w:t xml:space="preserve"> </w:t>
            </w:r>
            <w:r w:rsidRPr="003C6368">
              <w:rPr>
                <w:rFonts w:ascii="Tahoma" w:eastAsia="Times New Roman" w:hAnsi="Tahoma" w:cs="Tahoma"/>
                <w:sz w:val="15"/>
                <w:szCs w:val="15"/>
                <w:lang w:eastAsia="pl-PL"/>
              </w:rPr>
              <w:t>wiedza o społeczeństwie</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r w:rsidRPr="003C6368">
              <w:rPr>
                <w:rFonts w:ascii="Tahoma" w:eastAsia="Times New Roman" w:hAnsi="Tahoma" w:cs="Tahoma"/>
                <w:sz w:val="15"/>
                <w:szCs w:val="15"/>
                <w:lang w:eastAsia="pl-PL"/>
              </w:rPr>
              <w:t>33</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proofErr w:type="spellStart"/>
            <w:r w:rsidRPr="003C6368">
              <w:rPr>
                <w:rFonts w:ascii="Tahoma" w:eastAsia="Times New Roman" w:hAnsi="Tahoma" w:cs="Tahoma"/>
                <w:b/>
                <w:bCs/>
                <w:sz w:val="15"/>
                <w:szCs w:val="15"/>
                <w:lang w:eastAsia="pl-PL"/>
              </w:rPr>
              <w:t>j.angielski</w:t>
            </w:r>
            <w:proofErr w:type="spellEnd"/>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j.rosyjski</w:t>
            </w:r>
            <w:proofErr w:type="spellEnd"/>
            <w:r w:rsidRPr="003C6368">
              <w:rPr>
                <w:rFonts w:ascii="Tahoma" w:eastAsia="Times New Roman" w:hAnsi="Tahoma" w:cs="Tahoma"/>
                <w:sz w:val="15"/>
                <w:szCs w:val="15"/>
                <w:lang w:eastAsia="pl-PL"/>
              </w:rPr>
              <w:t>/</w:t>
            </w:r>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j.hiszpański</w:t>
            </w:r>
            <w:proofErr w:type="spellEnd"/>
            <w:r w:rsidRPr="003C6368">
              <w:rPr>
                <w:rFonts w:ascii="Tahoma" w:eastAsia="Times New Roman" w:hAnsi="Tahoma" w:cs="Tahoma"/>
                <w:sz w:val="15"/>
                <w:szCs w:val="15"/>
                <w:lang w:eastAsia="pl-PL"/>
              </w:rPr>
              <w:t>/</w:t>
            </w:r>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j.włoski</w:t>
            </w:r>
            <w:proofErr w:type="spellEnd"/>
            <w:r w:rsidRPr="003C6368">
              <w:rPr>
                <w:rFonts w:ascii="Tahoma" w:eastAsia="Times New Roman" w:hAnsi="Tahoma" w:cs="Tahoma"/>
                <w:sz w:val="15"/>
                <w:szCs w:val="15"/>
                <w:lang w:eastAsia="pl-PL"/>
              </w:rPr>
              <w:t>/</w:t>
            </w:r>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j.niemiecki</w:t>
            </w:r>
            <w:proofErr w:type="spellEnd"/>
            <w:r w:rsidRPr="003C6368">
              <w:rPr>
                <w:rFonts w:ascii="Tahoma" w:eastAsia="Times New Roman" w:hAnsi="Tahoma" w:cs="Tahoma"/>
                <w:sz w:val="15"/>
                <w:szCs w:val="15"/>
                <w:lang w:eastAsia="pl-PL"/>
              </w:rPr>
              <w:t>/</w:t>
            </w:r>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j.francuski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r w:rsidRPr="003C6368">
              <w:rPr>
                <w:rFonts w:ascii="Tahoma" w:eastAsia="Times New Roman" w:hAnsi="Tahoma" w:cs="Tahoma"/>
                <w:sz w:val="15"/>
                <w:szCs w:val="15"/>
                <w:lang w:eastAsia="pl-PL"/>
              </w:rPr>
              <w:t>historia lub WOS</w:t>
            </w:r>
          </w:p>
        </w:tc>
      </w:tr>
      <w:tr w:rsidR="003C6368" w:rsidRPr="003C6368" w:rsidTr="003C636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r w:rsidRPr="003C6368">
              <w:rPr>
                <w:rFonts w:ascii="Tahoma" w:eastAsia="Times New Roman" w:hAnsi="Tahoma" w:cs="Tahoma"/>
                <w:sz w:val="15"/>
                <w:szCs w:val="15"/>
                <w:lang w:eastAsia="pl-PL"/>
              </w:rPr>
              <w:t>4</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r w:rsidRPr="003C6368">
              <w:rPr>
                <w:rFonts w:ascii="Tahoma" w:eastAsia="Times New Roman" w:hAnsi="Tahoma" w:cs="Tahoma"/>
                <w:sz w:val="15"/>
                <w:szCs w:val="15"/>
                <w:lang w:eastAsia="pl-PL"/>
              </w:rPr>
              <w:t>Id</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r w:rsidRPr="003C6368">
              <w:rPr>
                <w:rFonts w:ascii="Tahoma" w:eastAsia="Times New Roman" w:hAnsi="Tahoma" w:cs="Tahoma"/>
                <w:sz w:val="15"/>
                <w:szCs w:val="15"/>
                <w:lang w:eastAsia="pl-PL"/>
              </w:rPr>
              <w:t>język angielski,</w:t>
            </w:r>
            <w:r>
              <w:rPr>
                <w:rFonts w:ascii="Tahoma" w:eastAsia="Times New Roman" w:hAnsi="Tahoma" w:cs="Tahoma"/>
                <w:sz w:val="15"/>
                <w:szCs w:val="15"/>
                <w:lang w:eastAsia="pl-PL"/>
              </w:rPr>
              <w:t xml:space="preserve"> </w:t>
            </w:r>
            <w:r w:rsidRPr="003C6368">
              <w:rPr>
                <w:rFonts w:ascii="Tahoma" w:eastAsia="Times New Roman" w:hAnsi="Tahoma" w:cs="Tahoma"/>
                <w:sz w:val="15"/>
                <w:szCs w:val="15"/>
                <w:lang w:eastAsia="pl-PL"/>
              </w:rPr>
              <w:t>historia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r w:rsidRPr="003C6368">
              <w:rPr>
                <w:rFonts w:ascii="Tahoma" w:eastAsia="Times New Roman" w:hAnsi="Tahoma" w:cs="Tahoma"/>
                <w:sz w:val="15"/>
                <w:szCs w:val="15"/>
                <w:lang w:eastAsia="pl-PL"/>
              </w:rPr>
              <w:t>33</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proofErr w:type="spellStart"/>
            <w:r w:rsidRPr="003C6368">
              <w:rPr>
                <w:rFonts w:ascii="Tahoma" w:eastAsia="Times New Roman" w:hAnsi="Tahoma" w:cs="Tahoma"/>
                <w:b/>
                <w:bCs/>
                <w:sz w:val="15"/>
                <w:szCs w:val="15"/>
                <w:lang w:eastAsia="pl-PL"/>
              </w:rPr>
              <w:t>j.angielski</w:t>
            </w:r>
            <w:proofErr w:type="spellEnd"/>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j.rosyjski</w:t>
            </w:r>
            <w:proofErr w:type="spellEnd"/>
            <w:r w:rsidRPr="003C6368">
              <w:rPr>
                <w:rFonts w:ascii="Tahoma" w:eastAsia="Times New Roman" w:hAnsi="Tahoma" w:cs="Tahoma"/>
                <w:sz w:val="15"/>
                <w:szCs w:val="15"/>
                <w:lang w:eastAsia="pl-PL"/>
              </w:rPr>
              <w:t>/</w:t>
            </w:r>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j.hiszpański</w:t>
            </w:r>
            <w:proofErr w:type="spellEnd"/>
            <w:r w:rsidRPr="003C6368">
              <w:rPr>
                <w:rFonts w:ascii="Tahoma" w:eastAsia="Times New Roman" w:hAnsi="Tahoma" w:cs="Tahoma"/>
                <w:sz w:val="15"/>
                <w:szCs w:val="15"/>
                <w:lang w:eastAsia="pl-PL"/>
              </w:rPr>
              <w:t>/</w:t>
            </w:r>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j.włoski</w:t>
            </w:r>
            <w:proofErr w:type="spellEnd"/>
            <w:r w:rsidRPr="003C6368">
              <w:rPr>
                <w:rFonts w:ascii="Tahoma" w:eastAsia="Times New Roman" w:hAnsi="Tahoma" w:cs="Tahoma"/>
                <w:sz w:val="15"/>
                <w:szCs w:val="15"/>
                <w:lang w:eastAsia="pl-PL"/>
              </w:rPr>
              <w:t>/</w:t>
            </w:r>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j.niemiecki</w:t>
            </w:r>
            <w:proofErr w:type="spellEnd"/>
            <w:r w:rsidRPr="003C6368">
              <w:rPr>
                <w:rFonts w:ascii="Tahoma" w:eastAsia="Times New Roman" w:hAnsi="Tahoma" w:cs="Tahoma"/>
                <w:sz w:val="15"/>
                <w:szCs w:val="15"/>
                <w:lang w:eastAsia="pl-PL"/>
              </w:rPr>
              <w:t>/</w:t>
            </w:r>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j.francuski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r w:rsidRPr="003C6368">
              <w:rPr>
                <w:rFonts w:ascii="Tahoma" w:eastAsia="Times New Roman" w:hAnsi="Tahoma" w:cs="Tahoma"/>
                <w:sz w:val="15"/>
                <w:szCs w:val="15"/>
                <w:lang w:eastAsia="pl-PL"/>
              </w:rPr>
              <w:t>historia</w:t>
            </w:r>
          </w:p>
        </w:tc>
      </w:tr>
      <w:tr w:rsidR="003C6368" w:rsidRPr="003C6368" w:rsidTr="003C636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r w:rsidRPr="003C6368">
              <w:rPr>
                <w:rFonts w:ascii="Tahoma" w:eastAsia="Times New Roman" w:hAnsi="Tahoma" w:cs="Tahoma"/>
                <w:sz w:val="15"/>
                <w:szCs w:val="15"/>
                <w:lang w:eastAsia="pl-PL"/>
              </w:rPr>
              <w:t>5</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proofErr w:type="spellStart"/>
            <w:r w:rsidRPr="003C6368">
              <w:rPr>
                <w:rFonts w:ascii="Tahoma" w:eastAsia="Times New Roman" w:hAnsi="Tahoma" w:cs="Tahoma"/>
                <w:sz w:val="15"/>
                <w:szCs w:val="15"/>
                <w:lang w:eastAsia="pl-PL"/>
              </w:rPr>
              <w:t>Ie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r w:rsidRPr="003C6368">
              <w:rPr>
                <w:rFonts w:ascii="Tahoma" w:eastAsia="Times New Roman" w:hAnsi="Tahoma" w:cs="Tahoma"/>
                <w:sz w:val="15"/>
                <w:szCs w:val="15"/>
                <w:lang w:eastAsia="pl-PL"/>
              </w:rPr>
              <w:t>biologia,</w:t>
            </w:r>
            <w:r>
              <w:rPr>
                <w:rFonts w:ascii="Tahoma" w:eastAsia="Times New Roman" w:hAnsi="Tahoma" w:cs="Tahoma"/>
                <w:sz w:val="15"/>
                <w:szCs w:val="15"/>
                <w:lang w:eastAsia="pl-PL"/>
              </w:rPr>
              <w:t xml:space="preserve"> </w:t>
            </w:r>
            <w:r w:rsidRPr="003C6368">
              <w:rPr>
                <w:rFonts w:ascii="Tahoma" w:eastAsia="Times New Roman" w:hAnsi="Tahoma" w:cs="Tahoma"/>
                <w:sz w:val="15"/>
                <w:szCs w:val="15"/>
                <w:lang w:eastAsia="pl-PL"/>
              </w:rPr>
              <w:t>chemia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r w:rsidRPr="003C6368">
              <w:rPr>
                <w:rFonts w:ascii="Tahoma" w:eastAsia="Times New Roman" w:hAnsi="Tahoma" w:cs="Tahoma"/>
                <w:sz w:val="15"/>
                <w:szCs w:val="15"/>
                <w:lang w:eastAsia="pl-PL"/>
              </w:rPr>
              <w:t>33</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proofErr w:type="spellStart"/>
            <w:r w:rsidRPr="003C6368">
              <w:rPr>
                <w:rFonts w:ascii="Tahoma" w:eastAsia="Times New Roman" w:hAnsi="Tahoma" w:cs="Tahoma"/>
                <w:b/>
                <w:bCs/>
                <w:sz w:val="15"/>
                <w:szCs w:val="15"/>
                <w:lang w:eastAsia="pl-PL"/>
              </w:rPr>
              <w:t>j.angielski</w:t>
            </w:r>
            <w:proofErr w:type="spellEnd"/>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j.rosyjski</w:t>
            </w:r>
            <w:proofErr w:type="spellEnd"/>
            <w:r w:rsidRPr="003C6368">
              <w:rPr>
                <w:rFonts w:ascii="Tahoma" w:eastAsia="Times New Roman" w:hAnsi="Tahoma" w:cs="Tahoma"/>
                <w:sz w:val="15"/>
                <w:szCs w:val="15"/>
                <w:lang w:eastAsia="pl-PL"/>
              </w:rPr>
              <w:t>/</w:t>
            </w:r>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j.hiszpański</w:t>
            </w:r>
            <w:proofErr w:type="spellEnd"/>
            <w:r w:rsidRPr="003C6368">
              <w:rPr>
                <w:rFonts w:ascii="Tahoma" w:eastAsia="Times New Roman" w:hAnsi="Tahoma" w:cs="Tahoma"/>
                <w:sz w:val="15"/>
                <w:szCs w:val="15"/>
                <w:lang w:eastAsia="pl-PL"/>
              </w:rPr>
              <w:t>/</w:t>
            </w:r>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j.włoski</w:t>
            </w:r>
            <w:proofErr w:type="spellEnd"/>
            <w:r w:rsidRPr="003C6368">
              <w:rPr>
                <w:rFonts w:ascii="Tahoma" w:eastAsia="Times New Roman" w:hAnsi="Tahoma" w:cs="Tahoma"/>
                <w:sz w:val="15"/>
                <w:szCs w:val="15"/>
                <w:lang w:eastAsia="pl-PL"/>
              </w:rPr>
              <w:t>/</w:t>
            </w:r>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j.niemiecki</w:t>
            </w:r>
            <w:proofErr w:type="spellEnd"/>
            <w:r w:rsidRPr="003C6368">
              <w:rPr>
                <w:rFonts w:ascii="Tahoma" w:eastAsia="Times New Roman" w:hAnsi="Tahoma" w:cs="Tahoma"/>
                <w:sz w:val="15"/>
                <w:szCs w:val="15"/>
                <w:lang w:eastAsia="pl-PL"/>
              </w:rPr>
              <w:t>/</w:t>
            </w:r>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j.francuski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r w:rsidRPr="003C6368">
              <w:rPr>
                <w:rFonts w:ascii="Tahoma" w:eastAsia="Times New Roman" w:hAnsi="Tahoma" w:cs="Tahoma"/>
                <w:sz w:val="15"/>
                <w:szCs w:val="15"/>
                <w:lang w:eastAsia="pl-PL"/>
              </w:rPr>
              <w:t>biologia lub chemia</w:t>
            </w:r>
          </w:p>
        </w:tc>
      </w:tr>
      <w:tr w:rsidR="003C6368" w:rsidRPr="003C6368" w:rsidTr="003C636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r w:rsidRPr="003C6368">
              <w:rPr>
                <w:rFonts w:ascii="Tahoma" w:eastAsia="Times New Roman" w:hAnsi="Tahoma" w:cs="Tahoma"/>
                <w:sz w:val="15"/>
                <w:szCs w:val="15"/>
                <w:lang w:eastAsia="pl-PL"/>
              </w:rPr>
              <w:t>6</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proofErr w:type="spellStart"/>
            <w:r w:rsidRPr="003C6368">
              <w:rPr>
                <w:rFonts w:ascii="Tahoma" w:eastAsia="Times New Roman" w:hAnsi="Tahoma" w:cs="Tahoma"/>
                <w:sz w:val="15"/>
                <w:szCs w:val="15"/>
                <w:lang w:eastAsia="pl-PL"/>
              </w:rPr>
              <w:t>If</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r w:rsidRPr="003C6368">
              <w:rPr>
                <w:rFonts w:ascii="Tahoma" w:eastAsia="Times New Roman" w:hAnsi="Tahoma" w:cs="Tahoma"/>
                <w:sz w:val="15"/>
                <w:szCs w:val="15"/>
                <w:lang w:eastAsia="pl-PL"/>
              </w:rPr>
              <w:t>j.</w:t>
            </w:r>
            <w:r>
              <w:rPr>
                <w:rFonts w:ascii="Tahoma" w:eastAsia="Times New Roman" w:hAnsi="Tahoma" w:cs="Tahoma"/>
                <w:sz w:val="15"/>
                <w:szCs w:val="15"/>
                <w:lang w:eastAsia="pl-PL"/>
              </w:rPr>
              <w:t xml:space="preserve"> </w:t>
            </w:r>
            <w:r w:rsidRPr="003C6368">
              <w:rPr>
                <w:rFonts w:ascii="Tahoma" w:eastAsia="Times New Roman" w:hAnsi="Tahoma" w:cs="Tahoma"/>
                <w:sz w:val="15"/>
                <w:szCs w:val="15"/>
                <w:lang w:eastAsia="pl-PL"/>
              </w:rPr>
              <w:t>polski,</w:t>
            </w:r>
            <w:r>
              <w:rPr>
                <w:rFonts w:ascii="Tahoma" w:eastAsia="Times New Roman" w:hAnsi="Tahoma" w:cs="Tahoma"/>
                <w:sz w:val="15"/>
                <w:szCs w:val="15"/>
                <w:lang w:eastAsia="pl-PL"/>
              </w:rPr>
              <w:t xml:space="preserve"> </w:t>
            </w:r>
            <w:r w:rsidRPr="003C6368">
              <w:rPr>
                <w:rFonts w:ascii="Tahoma" w:eastAsia="Times New Roman" w:hAnsi="Tahoma" w:cs="Tahoma"/>
                <w:sz w:val="15"/>
                <w:szCs w:val="15"/>
                <w:lang w:eastAsia="pl-PL"/>
              </w:rPr>
              <w:t>historia</w:t>
            </w:r>
            <w:r w:rsidRPr="003C6368">
              <w:rPr>
                <w:rFonts w:ascii="Tahoma" w:eastAsia="Times New Roman" w:hAnsi="Tahoma" w:cs="Tahoma"/>
                <w:sz w:val="15"/>
                <w:szCs w:val="15"/>
                <w:lang w:eastAsia="pl-PL"/>
              </w:rPr>
              <w:br/>
              <w:t xml:space="preserve">- </w:t>
            </w:r>
            <w:r w:rsidRPr="003C6368">
              <w:rPr>
                <w:rFonts w:ascii="Tahoma" w:eastAsia="Times New Roman" w:hAnsi="Tahoma" w:cs="Tahoma"/>
                <w:b/>
                <w:bCs/>
                <w:sz w:val="15"/>
                <w:szCs w:val="15"/>
                <w:u w:val="single"/>
                <w:lang w:eastAsia="pl-PL"/>
              </w:rPr>
              <w:t>klasa integracyjna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r w:rsidRPr="003C6368">
              <w:rPr>
                <w:rFonts w:ascii="Tahoma" w:eastAsia="Times New Roman" w:hAnsi="Tahoma" w:cs="Tahoma"/>
                <w:sz w:val="15"/>
                <w:szCs w:val="15"/>
                <w:lang w:eastAsia="pl-PL"/>
              </w:rPr>
              <w:t>20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proofErr w:type="spellStart"/>
            <w:r w:rsidRPr="003C6368">
              <w:rPr>
                <w:rFonts w:ascii="Tahoma" w:eastAsia="Times New Roman" w:hAnsi="Tahoma" w:cs="Tahoma"/>
                <w:b/>
                <w:bCs/>
                <w:sz w:val="15"/>
                <w:szCs w:val="15"/>
                <w:lang w:eastAsia="pl-PL"/>
              </w:rPr>
              <w:t>j.angielski</w:t>
            </w:r>
            <w:proofErr w:type="spellEnd"/>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j.rosyjski</w:t>
            </w:r>
            <w:proofErr w:type="spellEnd"/>
            <w:r w:rsidRPr="003C6368">
              <w:rPr>
                <w:rFonts w:ascii="Tahoma" w:eastAsia="Times New Roman" w:hAnsi="Tahoma" w:cs="Tahoma"/>
                <w:sz w:val="15"/>
                <w:szCs w:val="15"/>
                <w:lang w:eastAsia="pl-PL"/>
              </w:rPr>
              <w:t>/</w:t>
            </w:r>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j.hiszpański</w:t>
            </w:r>
            <w:proofErr w:type="spellEnd"/>
            <w:r w:rsidRPr="003C6368">
              <w:rPr>
                <w:rFonts w:ascii="Tahoma" w:eastAsia="Times New Roman" w:hAnsi="Tahoma" w:cs="Tahoma"/>
                <w:sz w:val="15"/>
                <w:szCs w:val="15"/>
                <w:lang w:eastAsia="pl-PL"/>
              </w:rPr>
              <w:t>/</w:t>
            </w:r>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j.włoski</w:t>
            </w:r>
            <w:proofErr w:type="spellEnd"/>
            <w:r w:rsidRPr="003C6368">
              <w:rPr>
                <w:rFonts w:ascii="Tahoma" w:eastAsia="Times New Roman" w:hAnsi="Tahoma" w:cs="Tahoma"/>
                <w:sz w:val="15"/>
                <w:szCs w:val="15"/>
                <w:lang w:eastAsia="pl-PL"/>
              </w:rPr>
              <w:t>/</w:t>
            </w:r>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j.niemiecki</w:t>
            </w:r>
            <w:proofErr w:type="spellEnd"/>
            <w:r w:rsidRPr="003C6368">
              <w:rPr>
                <w:rFonts w:ascii="Tahoma" w:eastAsia="Times New Roman" w:hAnsi="Tahoma" w:cs="Tahoma"/>
                <w:sz w:val="15"/>
                <w:szCs w:val="15"/>
                <w:lang w:eastAsia="pl-PL"/>
              </w:rPr>
              <w:t>/</w:t>
            </w:r>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j.francuski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r w:rsidRPr="003C6368">
              <w:rPr>
                <w:rFonts w:ascii="Tahoma" w:eastAsia="Times New Roman" w:hAnsi="Tahoma" w:cs="Tahoma"/>
                <w:sz w:val="15"/>
                <w:szCs w:val="15"/>
                <w:lang w:eastAsia="pl-PL"/>
              </w:rPr>
              <w:t>historia</w:t>
            </w:r>
          </w:p>
        </w:tc>
      </w:tr>
      <w:tr w:rsidR="003C6368" w:rsidRPr="003C6368" w:rsidTr="003C636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r w:rsidRPr="003C6368">
              <w:rPr>
                <w:rFonts w:ascii="Tahoma" w:eastAsia="Times New Roman" w:hAnsi="Tahoma" w:cs="Tahoma"/>
                <w:sz w:val="15"/>
                <w:szCs w:val="15"/>
                <w:lang w:eastAsia="pl-PL"/>
              </w:rPr>
              <w:t>7</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r w:rsidRPr="003C6368">
              <w:rPr>
                <w:rFonts w:ascii="Tahoma" w:eastAsia="Times New Roman" w:hAnsi="Tahoma" w:cs="Tahoma"/>
                <w:sz w:val="15"/>
                <w:szCs w:val="15"/>
                <w:lang w:eastAsia="pl-PL"/>
              </w:rPr>
              <w:t>Ig</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r w:rsidRPr="003C6368">
              <w:rPr>
                <w:rFonts w:ascii="Tahoma" w:eastAsia="Times New Roman" w:hAnsi="Tahoma" w:cs="Tahoma"/>
                <w:sz w:val="15"/>
                <w:szCs w:val="15"/>
                <w:lang w:eastAsia="pl-PL"/>
              </w:rPr>
              <w:t>j.</w:t>
            </w:r>
            <w:r>
              <w:rPr>
                <w:rFonts w:ascii="Tahoma" w:eastAsia="Times New Roman" w:hAnsi="Tahoma" w:cs="Tahoma"/>
                <w:sz w:val="15"/>
                <w:szCs w:val="15"/>
                <w:lang w:eastAsia="pl-PL"/>
              </w:rPr>
              <w:t xml:space="preserve"> </w:t>
            </w:r>
            <w:r w:rsidRPr="003C6368">
              <w:rPr>
                <w:rFonts w:ascii="Tahoma" w:eastAsia="Times New Roman" w:hAnsi="Tahoma" w:cs="Tahoma"/>
                <w:sz w:val="15"/>
                <w:szCs w:val="15"/>
                <w:lang w:eastAsia="pl-PL"/>
              </w:rPr>
              <w:t>angielski,</w:t>
            </w:r>
            <w:r>
              <w:rPr>
                <w:rFonts w:ascii="Tahoma" w:eastAsia="Times New Roman" w:hAnsi="Tahoma" w:cs="Tahoma"/>
                <w:sz w:val="15"/>
                <w:szCs w:val="15"/>
                <w:lang w:eastAsia="pl-PL"/>
              </w:rPr>
              <w:t xml:space="preserve"> </w:t>
            </w:r>
            <w:r w:rsidRPr="003C6368">
              <w:rPr>
                <w:rFonts w:ascii="Tahoma" w:eastAsia="Times New Roman" w:hAnsi="Tahoma" w:cs="Tahoma"/>
                <w:sz w:val="15"/>
                <w:szCs w:val="15"/>
                <w:lang w:eastAsia="pl-PL"/>
              </w:rPr>
              <w:t>historia</w:t>
            </w:r>
            <w:r w:rsidRPr="003C6368">
              <w:rPr>
                <w:rFonts w:ascii="Tahoma" w:eastAsia="Times New Roman" w:hAnsi="Tahoma" w:cs="Tahoma"/>
                <w:sz w:val="15"/>
                <w:szCs w:val="15"/>
                <w:lang w:eastAsia="pl-PL"/>
              </w:rPr>
              <w:br/>
              <w:t xml:space="preserve">- </w:t>
            </w:r>
            <w:r w:rsidRPr="003C6368">
              <w:rPr>
                <w:rFonts w:ascii="Tahoma" w:eastAsia="Times New Roman" w:hAnsi="Tahoma" w:cs="Tahoma"/>
                <w:b/>
                <w:bCs/>
                <w:sz w:val="15"/>
                <w:szCs w:val="15"/>
                <w:u w:val="single"/>
                <w:lang w:eastAsia="pl-PL"/>
              </w:rPr>
              <w:t>klasa integ</w:t>
            </w:r>
            <w:r>
              <w:rPr>
                <w:rFonts w:ascii="Tahoma" w:eastAsia="Times New Roman" w:hAnsi="Tahoma" w:cs="Tahoma"/>
                <w:b/>
                <w:bCs/>
                <w:sz w:val="15"/>
                <w:szCs w:val="15"/>
                <w:u w:val="single"/>
                <w:lang w:eastAsia="pl-PL"/>
              </w:rPr>
              <w:t>r</w:t>
            </w:r>
            <w:r w:rsidRPr="003C6368">
              <w:rPr>
                <w:rFonts w:ascii="Tahoma" w:eastAsia="Times New Roman" w:hAnsi="Tahoma" w:cs="Tahoma"/>
                <w:b/>
                <w:bCs/>
                <w:sz w:val="15"/>
                <w:szCs w:val="15"/>
                <w:u w:val="single"/>
                <w:lang w:eastAsia="pl-PL"/>
              </w:rPr>
              <w:t>acyjna</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r w:rsidRPr="003C6368">
              <w:rPr>
                <w:rFonts w:ascii="Tahoma" w:eastAsia="Times New Roman" w:hAnsi="Tahoma" w:cs="Tahoma"/>
                <w:sz w:val="15"/>
                <w:szCs w:val="15"/>
                <w:lang w:eastAsia="pl-PL"/>
              </w:rPr>
              <w:t>20</w:t>
            </w:r>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proofErr w:type="spellStart"/>
            <w:r w:rsidRPr="003C6368">
              <w:rPr>
                <w:rFonts w:ascii="Tahoma" w:eastAsia="Times New Roman" w:hAnsi="Tahoma" w:cs="Tahoma"/>
                <w:b/>
                <w:bCs/>
                <w:sz w:val="15"/>
                <w:szCs w:val="15"/>
                <w:lang w:eastAsia="pl-PL"/>
              </w:rPr>
              <w:t>j.angielski</w:t>
            </w:r>
            <w:proofErr w:type="spellEnd"/>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j.rosyjski</w:t>
            </w:r>
            <w:proofErr w:type="spellEnd"/>
            <w:r w:rsidRPr="003C6368">
              <w:rPr>
                <w:rFonts w:ascii="Tahoma" w:eastAsia="Times New Roman" w:hAnsi="Tahoma" w:cs="Tahoma"/>
                <w:sz w:val="15"/>
                <w:szCs w:val="15"/>
                <w:lang w:eastAsia="pl-PL"/>
              </w:rPr>
              <w:t>/</w:t>
            </w:r>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j.hiszpański</w:t>
            </w:r>
            <w:proofErr w:type="spellEnd"/>
            <w:r w:rsidRPr="003C6368">
              <w:rPr>
                <w:rFonts w:ascii="Tahoma" w:eastAsia="Times New Roman" w:hAnsi="Tahoma" w:cs="Tahoma"/>
                <w:sz w:val="15"/>
                <w:szCs w:val="15"/>
                <w:lang w:eastAsia="pl-PL"/>
              </w:rPr>
              <w:t>/</w:t>
            </w:r>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j.włoski</w:t>
            </w:r>
            <w:proofErr w:type="spellEnd"/>
            <w:r w:rsidRPr="003C6368">
              <w:rPr>
                <w:rFonts w:ascii="Tahoma" w:eastAsia="Times New Roman" w:hAnsi="Tahoma" w:cs="Tahoma"/>
                <w:sz w:val="15"/>
                <w:szCs w:val="15"/>
                <w:lang w:eastAsia="pl-PL"/>
              </w:rPr>
              <w:t>/</w:t>
            </w:r>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j.niemiecki</w:t>
            </w:r>
            <w:proofErr w:type="spellEnd"/>
            <w:r w:rsidRPr="003C6368">
              <w:rPr>
                <w:rFonts w:ascii="Tahoma" w:eastAsia="Times New Roman" w:hAnsi="Tahoma" w:cs="Tahoma"/>
                <w:sz w:val="15"/>
                <w:szCs w:val="15"/>
                <w:lang w:eastAsia="pl-PL"/>
              </w:rPr>
              <w:t>/</w:t>
            </w:r>
            <w:r w:rsidRPr="003C6368">
              <w:rPr>
                <w:rFonts w:ascii="Tahoma" w:eastAsia="Times New Roman" w:hAnsi="Tahoma" w:cs="Tahoma"/>
                <w:sz w:val="15"/>
                <w:szCs w:val="15"/>
                <w:lang w:eastAsia="pl-PL"/>
              </w:rPr>
              <w:br/>
            </w:r>
            <w:proofErr w:type="spellStart"/>
            <w:r w:rsidRPr="003C6368">
              <w:rPr>
                <w:rFonts w:ascii="Tahoma" w:eastAsia="Times New Roman" w:hAnsi="Tahoma" w:cs="Tahoma"/>
                <w:sz w:val="15"/>
                <w:szCs w:val="15"/>
                <w:lang w:eastAsia="pl-PL"/>
              </w:rPr>
              <w:t>j.francuski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E0"/>
            <w:vAlign w:val="center"/>
            <w:hideMark/>
          </w:tcPr>
          <w:p w:rsidR="003C6368" w:rsidRPr="003C6368" w:rsidRDefault="003C6368" w:rsidP="003C6368">
            <w:pPr>
              <w:spacing w:after="0" w:line="240" w:lineRule="auto"/>
              <w:jc w:val="center"/>
              <w:rPr>
                <w:rFonts w:ascii="Verdana" w:eastAsia="Times New Roman" w:hAnsi="Verdana" w:cs="Times New Roman"/>
                <w:sz w:val="20"/>
                <w:szCs w:val="20"/>
                <w:lang w:eastAsia="pl-PL"/>
              </w:rPr>
            </w:pPr>
            <w:r w:rsidRPr="003C6368">
              <w:rPr>
                <w:rFonts w:ascii="Tahoma" w:eastAsia="Times New Roman" w:hAnsi="Tahoma" w:cs="Tahoma"/>
                <w:sz w:val="15"/>
                <w:szCs w:val="15"/>
                <w:lang w:eastAsia="pl-PL"/>
              </w:rPr>
              <w:t>historia</w:t>
            </w:r>
          </w:p>
        </w:tc>
      </w:tr>
    </w:tbl>
    <w:p w:rsidR="003C6368" w:rsidRPr="003C6368" w:rsidRDefault="003C6368" w:rsidP="003C6368">
      <w:pPr>
        <w:shd w:val="clear" w:color="auto" w:fill="FFFFFF"/>
        <w:spacing w:after="100" w:line="240" w:lineRule="auto"/>
        <w:jc w:val="center"/>
        <w:rPr>
          <w:rFonts w:ascii="Tahoma" w:eastAsia="Times New Roman" w:hAnsi="Tahoma" w:cs="Tahoma"/>
          <w:sz w:val="20"/>
          <w:szCs w:val="20"/>
          <w:lang w:eastAsia="pl-PL"/>
        </w:rPr>
      </w:pPr>
    </w:p>
    <w:p w:rsidR="00AA6071" w:rsidRPr="00AA6071" w:rsidRDefault="00AA6071" w:rsidP="00AA6071">
      <w:pPr>
        <w:shd w:val="clear" w:color="auto" w:fill="FFFFFF"/>
        <w:spacing w:before="100" w:beforeAutospacing="1" w:after="100" w:afterAutospacing="1" w:line="240" w:lineRule="auto"/>
        <w:rPr>
          <w:rFonts w:ascii="Tahoma" w:eastAsia="Times New Roman" w:hAnsi="Tahoma" w:cs="Tahoma"/>
          <w:sz w:val="20"/>
          <w:szCs w:val="20"/>
          <w:lang w:eastAsia="pl-PL"/>
        </w:rPr>
      </w:pPr>
      <w:r w:rsidRPr="00AA6071">
        <w:rPr>
          <w:rFonts w:ascii="Tahoma" w:eastAsia="Times New Roman" w:hAnsi="Tahoma" w:cs="Tahoma"/>
          <w:sz w:val="20"/>
          <w:szCs w:val="20"/>
          <w:lang w:eastAsia="pl-PL"/>
        </w:rPr>
        <w:t>1. W obrębie każdej klasy język angielski jest językiem pierwszego wyboru.</w:t>
      </w:r>
      <w:r w:rsidRPr="00AA6071">
        <w:rPr>
          <w:rFonts w:ascii="Tahoma" w:eastAsia="Times New Roman" w:hAnsi="Tahoma" w:cs="Tahoma"/>
          <w:sz w:val="20"/>
          <w:szCs w:val="20"/>
          <w:lang w:eastAsia="pl-PL"/>
        </w:rPr>
        <w:br/>
        <w:t>2. Kandydat określa swoje priorytety co do wyboru drugiego języka, którego chce się uczyć w wybranej przez siebie klasie, zgodnie z ofertą szkoły.</w:t>
      </w:r>
      <w:r w:rsidRPr="00AA6071">
        <w:rPr>
          <w:rFonts w:ascii="Tahoma" w:eastAsia="Times New Roman" w:hAnsi="Tahoma" w:cs="Tahoma"/>
          <w:sz w:val="20"/>
          <w:szCs w:val="20"/>
          <w:lang w:eastAsia="pl-PL"/>
        </w:rPr>
        <w:br/>
        <w:t>3. Jeśli w obrębie danej klasy będzie minimum 16 osób ( w klasach integracyjnych 10 osób ) chętnych do nauki wybranego języka, istnieje możliwość utworzenia takiej grupy językowej w danym oddziale.</w:t>
      </w:r>
      <w:r w:rsidRPr="00AA6071">
        <w:rPr>
          <w:rFonts w:ascii="Tahoma" w:eastAsia="Times New Roman" w:hAnsi="Tahoma" w:cs="Tahoma"/>
          <w:sz w:val="20"/>
          <w:szCs w:val="20"/>
          <w:lang w:eastAsia="pl-PL"/>
        </w:rPr>
        <w:br/>
        <w:t xml:space="preserve">4. W przypadku gdy na liście przedmiotów punktowanych jest wymieniony więcej niż jeden przedmiot, do punktacji jest wybierany ten, z którego kandydat otrzymał najlepszą ocenę na świadectwie gimnazjalnym. </w:t>
      </w:r>
    </w:p>
    <w:p w:rsidR="00AA6071" w:rsidRPr="00AA6071" w:rsidRDefault="00AA6071" w:rsidP="00AA6071">
      <w:pPr>
        <w:shd w:val="clear" w:color="auto" w:fill="FFFFFF"/>
        <w:spacing w:after="240" w:line="240" w:lineRule="auto"/>
        <w:jc w:val="center"/>
        <w:rPr>
          <w:rFonts w:ascii="Tahoma" w:eastAsia="Times New Roman" w:hAnsi="Tahoma" w:cs="Tahoma"/>
          <w:sz w:val="20"/>
          <w:szCs w:val="20"/>
          <w:lang w:eastAsia="pl-PL"/>
        </w:rPr>
      </w:pPr>
      <w:r w:rsidRPr="00AA6071">
        <w:rPr>
          <w:rFonts w:ascii="Tahoma" w:eastAsia="Times New Roman" w:hAnsi="Tahoma" w:cs="Tahoma"/>
          <w:sz w:val="20"/>
          <w:szCs w:val="20"/>
          <w:lang w:eastAsia="pl-PL"/>
        </w:rPr>
        <w:lastRenderedPageBreak/>
        <w:br/>
      </w:r>
    </w:p>
    <w:p w:rsidR="00AA6071" w:rsidRPr="00AA6071" w:rsidRDefault="00AA6071" w:rsidP="00AA6071">
      <w:pPr>
        <w:shd w:val="clear" w:color="auto" w:fill="FFFFFF"/>
        <w:spacing w:after="0" w:line="240" w:lineRule="auto"/>
        <w:jc w:val="center"/>
        <w:rPr>
          <w:rFonts w:ascii="Tahoma" w:eastAsia="Times New Roman" w:hAnsi="Tahoma" w:cs="Tahoma"/>
          <w:sz w:val="20"/>
          <w:szCs w:val="20"/>
          <w:lang w:eastAsia="pl-PL"/>
        </w:rPr>
      </w:pPr>
      <w:r w:rsidRPr="00AA6071">
        <w:rPr>
          <w:rFonts w:ascii="Tahoma" w:eastAsia="Times New Roman" w:hAnsi="Tahoma" w:cs="Tahoma"/>
          <w:b/>
          <w:bCs/>
          <w:sz w:val="20"/>
          <w:szCs w:val="20"/>
          <w:u w:val="single"/>
          <w:lang w:eastAsia="pl-PL"/>
        </w:rPr>
        <w:t xml:space="preserve">WARUNKI I KRYTERIA REKRUTACJI UCZNIÓW </w:t>
      </w:r>
      <w:r w:rsidRPr="00AA6071">
        <w:rPr>
          <w:rFonts w:ascii="Tahoma" w:eastAsia="Times New Roman" w:hAnsi="Tahoma" w:cs="Tahoma"/>
          <w:b/>
          <w:bCs/>
          <w:sz w:val="20"/>
          <w:szCs w:val="20"/>
          <w:u w:val="single"/>
          <w:lang w:eastAsia="pl-PL"/>
        </w:rPr>
        <w:br/>
        <w:t xml:space="preserve">DO III LO Z ODDZIAŁAMI INTEGRACYJNYMI W KIELCACH </w:t>
      </w:r>
      <w:r w:rsidRPr="00AA6071">
        <w:rPr>
          <w:rFonts w:ascii="Tahoma" w:eastAsia="Times New Roman" w:hAnsi="Tahoma" w:cs="Tahoma"/>
          <w:b/>
          <w:bCs/>
          <w:sz w:val="20"/>
          <w:szCs w:val="20"/>
          <w:u w:val="single"/>
          <w:lang w:eastAsia="pl-PL"/>
        </w:rPr>
        <w:br/>
        <w:t xml:space="preserve">W ROKU SZKOLNYM 2012/2013 </w:t>
      </w:r>
      <w:r w:rsidRPr="00AA6071">
        <w:rPr>
          <w:rFonts w:ascii="Tahoma" w:eastAsia="Times New Roman" w:hAnsi="Tahoma" w:cs="Tahoma"/>
          <w:b/>
          <w:bCs/>
          <w:sz w:val="20"/>
          <w:szCs w:val="20"/>
          <w:lang w:eastAsia="pl-PL"/>
        </w:rPr>
        <w:br/>
      </w:r>
      <w:r w:rsidRPr="00AA6071">
        <w:rPr>
          <w:rFonts w:ascii="Tahoma" w:eastAsia="Times New Roman" w:hAnsi="Tahoma" w:cs="Tahoma"/>
          <w:b/>
          <w:bCs/>
          <w:sz w:val="20"/>
          <w:szCs w:val="20"/>
          <w:lang w:eastAsia="pl-PL"/>
        </w:rPr>
        <w:br/>
      </w:r>
      <w:r w:rsidRPr="00AA6071">
        <w:rPr>
          <w:rFonts w:ascii="Tahoma" w:eastAsia="Times New Roman" w:hAnsi="Tahoma" w:cs="Tahoma"/>
          <w:b/>
          <w:bCs/>
          <w:sz w:val="20"/>
          <w:szCs w:val="20"/>
          <w:lang w:eastAsia="pl-PL"/>
        </w:rPr>
        <w:br/>
        <w:t>PODSTAWY PRAWNE REGULAMINU:</w:t>
      </w:r>
    </w:p>
    <w:p w:rsidR="00AA6071" w:rsidRPr="00AA6071" w:rsidRDefault="00AA6071" w:rsidP="00AA6071">
      <w:pPr>
        <w:numPr>
          <w:ilvl w:val="0"/>
          <w:numId w:val="1"/>
        </w:numPr>
        <w:shd w:val="clear" w:color="auto" w:fill="FFFFFF"/>
        <w:spacing w:before="100" w:beforeAutospacing="1" w:after="100" w:afterAutospacing="1" w:line="240" w:lineRule="auto"/>
        <w:rPr>
          <w:rFonts w:ascii="Tahoma" w:eastAsia="Times New Roman" w:hAnsi="Tahoma" w:cs="Tahoma"/>
          <w:sz w:val="20"/>
          <w:szCs w:val="20"/>
          <w:lang w:eastAsia="pl-PL"/>
        </w:rPr>
      </w:pPr>
      <w:r w:rsidRPr="00AA6071">
        <w:rPr>
          <w:rFonts w:ascii="Tahoma" w:eastAsia="Times New Roman" w:hAnsi="Tahoma" w:cs="Tahoma"/>
          <w:sz w:val="20"/>
          <w:szCs w:val="20"/>
          <w:lang w:eastAsia="pl-PL"/>
        </w:rPr>
        <w:t xml:space="preserve">Rozporządzenie Ministra Edukacji Narodowej i Sportu z dnia 20 lutego 2004 roku w sprawie warunków i trybu przyjmowania uczniów do szkół publicznych oraz przechodzenia z jednych typów szkół do innych (Dz. U. z 2004r. Nr 26, poz. 232 z </w:t>
      </w:r>
      <w:proofErr w:type="spellStart"/>
      <w:r w:rsidRPr="00AA6071">
        <w:rPr>
          <w:rFonts w:ascii="Tahoma" w:eastAsia="Times New Roman" w:hAnsi="Tahoma" w:cs="Tahoma"/>
          <w:sz w:val="20"/>
          <w:szCs w:val="20"/>
          <w:lang w:eastAsia="pl-PL"/>
        </w:rPr>
        <w:t>późn</w:t>
      </w:r>
      <w:proofErr w:type="spellEnd"/>
      <w:r w:rsidRPr="00AA6071">
        <w:rPr>
          <w:rFonts w:ascii="Tahoma" w:eastAsia="Times New Roman" w:hAnsi="Tahoma" w:cs="Tahoma"/>
          <w:sz w:val="20"/>
          <w:szCs w:val="20"/>
          <w:lang w:eastAsia="pl-PL"/>
        </w:rPr>
        <w:t xml:space="preserve">. zmianami). </w:t>
      </w:r>
    </w:p>
    <w:p w:rsidR="00AA6071" w:rsidRPr="00AA6071" w:rsidRDefault="00AA6071" w:rsidP="00AA6071">
      <w:pPr>
        <w:numPr>
          <w:ilvl w:val="0"/>
          <w:numId w:val="1"/>
        </w:numPr>
        <w:shd w:val="clear" w:color="auto" w:fill="FFFFFF"/>
        <w:spacing w:before="100" w:beforeAutospacing="1" w:after="100" w:afterAutospacing="1" w:line="240" w:lineRule="auto"/>
        <w:rPr>
          <w:rFonts w:ascii="Tahoma" w:eastAsia="Times New Roman" w:hAnsi="Tahoma" w:cs="Tahoma"/>
          <w:sz w:val="20"/>
          <w:szCs w:val="20"/>
          <w:lang w:eastAsia="pl-PL"/>
        </w:rPr>
      </w:pPr>
      <w:r w:rsidRPr="00AA6071">
        <w:rPr>
          <w:rFonts w:ascii="Tahoma" w:eastAsia="Times New Roman" w:hAnsi="Tahoma" w:cs="Tahoma"/>
          <w:sz w:val="20"/>
          <w:szCs w:val="20"/>
          <w:lang w:eastAsia="pl-PL"/>
        </w:rPr>
        <w:t xml:space="preserve">Zarządzenie nr 4/2012 Świętokrzyskiego Kuratora Oświaty z dnia 31 stycznia 2012 </w:t>
      </w:r>
      <w:proofErr w:type="spellStart"/>
      <w:r w:rsidRPr="00AA6071">
        <w:rPr>
          <w:rFonts w:ascii="Tahoma" w:eastAsia="Times New Roman" w:hAnsi="Tahoma" w:cs="Tahoma"/>
          <w:sz w:val="20"/>
          <w:szCs w:val="20"/>
          <w:lang w:eastAsia="pl-PL"/>
        </w:rPr>
        <w:t>r.w</w:t>
      </w:r>
      <w:proofErr w:type="spellEnd"/>
      <w:r w:rsidRPr="00AA6071">
        <w:rPr>
          <w:rFonts w:ascii="Tahoma" w:eastAsia="Times New Roman" w:hAnsi="Tahoma" w:cs="Tahoma"/>
          <w:sz w:val="20"/>
          <w:szCs w:val="20"/>
          <w:lang w:eastAsia="pl-PL"/>
        </w:rPr>
        <w:t xml:space="preserve"> sprawie terminów rekrutacji do gimnazjów, szkół </w:t>
      </w:r>
      <w:proofErr w:type="spellStart"/>
      <w:r w:rsidRPr="00AA6071">
        <w:rPr>
          <w:rFonts w:ascii="Tahoma" w:eastAsia="Times New Roman" w:hAnsi="Tahoma" w:cs="Tahoma"/>
          <w:sz w:val="20"/>
          <w:szCs w:val="20"/>
          <w:lang w:eastAsia="pl-PL"/>
        </w:rPr>
        <w:t>ponadgimnazjalnych,określenia</w:t>
      </w:r>
      <w:proofErr w:type="spellEnd"/>
      <w:r w:rsidRPr="00AA6071">
        <w:rPr>
          <w:rFonts w:ascii="Tahoma" w:eastAsia="Times New Roman" w:hAnsi="Tahoma" w:cs="Tahoma"/>
          <w:sz w:val="20"/>
          <w:szCs w:val="20"/>
          <w:lang w:eastAsia="pl-PL"/>
        </w:rPr>
        <w:t xml:space="preserve"> terminów składania dokumentów, potwierdzenia woli podjęcia nauki w danej szkole, sposobów przeliczania na punkty ocen z języka polskiego i trzech wybranych zajęć edukacyjnych, wyników egzaminu gimnazjalnego, sposobów punktowania innych osiągnięć kandydatów na rok szkolny 2012 / 2013 w województwie świętokrzyskim. </w:t>
      </w:r>
    </w:p>
    <w:p w:rsidR="00AA6071" w:rsidRPr="00AA6071" w:rsidRDefault="00AA6071" w:rsidP="00AA6071">
      <w:pPr>
        <w:shd w:val="clear" w:color="auto" w:fill="FFFFFF"/>
        <w:spacing w:after="240" w:line="240" w:lineRule="auto"/>
        <w:jc w:val="center"/>
        <w:rPr>
          <w:rFonts w:ascii="Tahoma" w:eastAsia="Times New Roman" w:hAnsi="Tahoma" w:cs="Tahoma"/>
          <w:sz w:val="20"/>
          <w:szCs w:val="20"/>
          <w:lang w:eastAsia="pl-PL"/>
        </w:rPr>
      </w:pPr>
    </w:p>
    <w:p w:rsidR="00AA6071" w:rsidRPr="00AA6071" w:rsidRDefault="00AA6071" w:rsidP="00AA6071">
      <w:pPr>
        <w:shd w:val="clear" w:color="auto" w:fill="FFFFFF"/>
        <w:spacing w:after="0" w:line="240" w:lineRule="auto"/>
        <w:jc w:val="center"/>
        <w:rPr>
          <w:rFonts w:ascii="Tahoma" w:eastAsia="Times New Roman" w:hAnsi="Tahoma" w:cs="Tahoma"/>
          <w:sz w:val="20"/>
          <w:szCs w:val="20"/>
          <w:lang w:eastAsia="pl-PL"/>
        </w:rPr>
      </w:pPr>
      <w:r w:rsidRPr="00AA6071">
        <w:rPr>
          <w:rFonts w:ascii="Tahoma" w:eastAsia="Times New Roman" w:hAnsi="Tahoma" w:cs="Tahoma"/>
          <w:b/>
          <w:bCs/>
          <w:sz w:val="20"/>
          <w:szCs w:val="20"/>
          <w:lang w:eastAsia="pl-PL"/>
        </w:rPr>
        <w:t>§ 1</w:t>
      </w:r>
    </w:p>
    <w:p w:rsidR="00AA6071" w:rsidRPr="00AA6071" w:rsidRDefault="00AA6071" w:rsidP="00AA6071">
      <w:pPr>
        <w:shd w:val="clear" w:color="auto" w:fill="FFFFFF"/>
        <w:spacing w:after="240" w:line="240" w:lineRule="auto"/>
        <w:jc w:val="center"/>
        <w:rPr>
          <w:rFonts w:ascii="Tahoma" w:eastAsia="Times New Roman" w:hAnsi="Tahoma" w:cs="Tahoma"/>
          <w:sz w:val="20"/>
          <w:szCs w:val="20"/>
          <w:lang w:eastAsia="pl-PL"/>
        </w:rPr>
      </w:pPr>
    </w:p>
    <w:p w:rsidR="00AA6071" w:rsidRPr="00AA6071" w:rsidRDefault="00AA6071" w:rsidP="00AA6071">
      <w:pPr>
        <w:shd w:val="clear" w:color="auto" w:fill="FFFFFF"/>
        <w:spacing w:before="100" w:beforeAutospacing="1" w:after="240" w:line="240" w:lineRule="auto"/>
        <w:rPr>
          <w:rFonts w:ascii="Tahoma" w:eastAsia="Times New Roman" w:hAnsi="Tahoma" w:cs="Tahoma"/>
          <w:sz w:val="20"/>
          <w:szCs w:val="20"/>
          <w:lang w:eastAsia="pl-PL"/>
        </w:rPr>
      </w:pPr>
      <w:r w:rsidRPr="00AA6071">
        <w:rPr>
          <w:rFonts w:ascii="Tahoma" w:eastAsia="Times New Roman" w:hAnsi="Tahoma" w:cs="Tahoma"/>
          <w:sz w:val="20"/>
          <w:szCs w:val="20"/>
          <w:lang w:eastAsia="pl-PL"/>
        </w:rPr>
        <w:t>1. O przyjęcie do klasy pierwszej III L.O. z Oddziałami Integracyjnymi im. C.K. Norwida w Kielcach mogą się ubiegać absolwenci gimnazjum.</w:t>
      </w:r>
    </w:p>
    <w:p w:rsidR="00AA6071" w:rsidRPr="00AA6071" w:rsidRDefault="00AA6071" w:rsidP="00AA6071">
      <w:pPr>
        <w:shd w:val="clear" w:color="auto" w:fill="FFFFFF"/>
        <w:spacing w:after="0" w:line="240" w:lineRule="auto"/>
        <w:jc w:val="center"/>
        <w:rPr>
          <w:rFonts w:ascii="Tahoma" w:eastAsia="Times New Roman" w:hAnsi="Tahoma" w:cs="Tahoma"/>
          <w:sz w:val="20"/>
          <w:szCs w:val="20"/>
          <w:lang w:eastAsia="pl-PL"/>
        </w:rPr>
      </w:pPr>
      <w:r w:rsidRPr="00AA6071">
        <w:rPr>
          <w:rFonts w:ascii="Tahoma" w:eastAsia="Times New Roman" w:hAnsi="Tahoma" w:cs="Tahoma"/>
          <w:b/>
          <w:bCs/>
          <w:sz w:val="20"/>
          <w:szCs w:val="20"/>
          <w:lang w:eastAsia="pl-PL"/>
        </w:rPr>
        <w:t>§ 2</w:t>
      </w:r>
    </w:p>
    <w:p w:rsidR="00AA6071" w:rsidRPr="00AA6071" w:rsidRDefault="00AA6071" w:rsidP="00AA6071">
      <w:pPr>
        <w:shd w:val="clear" w:color="auto" w:fill="FFFFFF"/>
        <w:spacing w:after="240" w:line="240" w:lineRule="auto"/>
        <w:jc w:val="center"/>
        <w:rPr>
          <w:rFonts w:ascii="Tahoma" w:eastAsia="Times New Roman" w:hAnsi="Tahoma" w:cs="Tahoma"/>
          <w:sz w:val="20"/>
          <w:szCs w:val="20"/>
          <w:lang w:eastAsia="pl-PL"/>
        </w:rPr>
      </w:pPr>
    </w:p>
    <w:p w:rsidR="00AA6071" w:rsidRPr="00AA6071" w:rsidRDefault="00AA6071" w:rsidP="00AA6071">
      <w:pPr>
        <w:shd w:val="clear" w:color="auto" w:fill="FFFFFF"/>
        <w:spacing w:before="100" w:beforeAutospacing="1" w:after="240" w:line="240" w:lineRule="auto"/>
        <w:rPr>
          <w:rFonts w:ascii="Tahoma" w:eastAsia="Times New Roman" w:hAnsi="Tahoma" w:cs="Tahoma"/>
          <w:sz w:val="20"/>
          <w:szCs w:val="20"/>
          <w:lang w:eastAsia="pl-PL"/>
        </w:rPr>
      </w:pPr>
      <w:r w:rsidRPr="00AA6071">
        <w:rPr>
          <w:rFonts w:ascii="Tahoma" w:eastAsia="Times New Roman" w:hAnsi="Tahoma" w:cs="Tahoma"/>
          <w:sz w:val="20"/>
          <w:szCs w:val="20"/>
          <w:lang w:eastAsia="pl-PL"/>
        </w:rPr>
        <w:t>1.Do zadań Szkolnej Komisji Rekrutacyjno – Kwalifikacyjnej należy:</w:t>
      </w:r>
      <w:r w:rsidRPr="00AA6071">
        <w:rPr>
          <w:rFonts w:ascii="Tahoma" w:eastAsia="Times New Roman" w:hAnsi="Tahoma" w:cs="Tahoma"/>
          <w:sz w:val="20"/>
          <w:szCs w:val="20"/>
          <w:lang w:eastAsia="pl-PL"/>
        </w:rPr>
        <w:br/>
        <w:t>a) podanie do wiadomości kandydatom informacji o warunkach rekrutacji, z uwzględnieniem kryteriów przyjęć ustalonych w Statucie Szkoły,</w:t>
      </w:r>
      <w:r w:rsidRPr="00AA6071">
        <w:rPr>
          <w:rFonts w:ascii="Tahoma" w:eastAsia="Times New Roman" w:hAnsi="Tahoma" w:cs="Tahoma"/>
          <w:sz w:val="20"/>
          <w:szCs w:val="20"/>
          <w:lang w:eastAsia="pl-PL"/>
        </w:rPr>
        <w:br/>
        <w:t>b) ustalenie na podstawie wyników postępowania kwalifikacyjnego i ogłoszenie listy kandydatów przyjętych do szkoły,</w:t>
      </w:r>
      <w:r w:rsidRPr="00AA6071">
        <w:rPr>
          <w:rFonts w:ascii="Tahoma" w:eastAsia="Times New Roman" w:hAnsi="Tahoma" w:cs="Tahoma"/>
          <w:sz w:val="20"/>
          <w:szCs w:val="20"/>
          <w:lang w:eastAsia="pl-PL"/>
        </w:rPr>
        <w:br/>
        <w:t>c) sporządzenie protokołu postępowania kwalifikacyjnego.</w:t>
      </w:r>
    </w:p>
    <w:p w:rsidR="00AA6071" w:rsidRPr="00AA6071" w:rsidRDefault="00AA6071" w:rsidP="00AA6071">
      <w:pPr>
        <w:shd w:val="clear" w:color="auto" w:fill="FFFFFF"/>
        <w:spacing w:after="0" w:line="240" w:lineRule="auto"/>
        <w:jc w:val="center"/>
        <w:rPr>
          <w:rFonts w:ascii="Tahoma" w:eastAsia="Times New Roman" w:hAnsi="Tahoma" w:cs="Tahoma"/>
          <w:sz w:val="20"/>
          <w:szCs w:val="20"/>
          <w:lang w:eastAsia="pl-PL"/>
        </w:rPr>
      </w:pPr>
      <w:r w:rsidRPr="00AA6071">
        <w:rPr>
          <w:rFonts w:ascii="Tahoma" w:eastAsia="Times New Roman" w:hAnsi="Tahoma" w:cs="Tahoma"/>
          <w:b/>
          <w:bCs/>
          <w:sz w:val="20"/>
          <w:szCs w:val="20"/>
          <w:lang w:eastAsia="pl-PL"/>
        </w:rPr>
        <w:t>§ 3</w:t>
      </w:r>
    </w:p>
    <w:p w:rsidR="00AA6071" w:rsidRPr="00AA6071" w:rsidRDefault="00AA6071" w:rsidP="00AA6071">
      <w:pPr>
        <w:shd w:val="clear" w:color="auto" w:fill="FFFFFF"/>
        <w:spacing w:after="240" w:line="240" w:lineRule="auto"/>
        <w:jc w:val="center"/>
        <w:rPr>
          <w:rFonts w:ascii="Tahoma" w:eastAsia="Times New Roman" w:hAnsi="Tahoma" w:cs="Tahoma"/>
          <w:sz w:val="20"/>
          <w:szCs w:val="20"/>
          <w:lang w:eastAsia="pl-PL"/>
        </w:rPr>
      </w:pPr>
    </w:p>
    <w:p w:rsidR="00AA6071" w:rsidRPr="00AA6071" w:rsidRDefault="00AA6071" w:rsidP="00AA6071">
      <w:pPr>
        <w:shd w:val="clear" w:color="auto" w:fill="FFFFFF"/>
        <w:spacing w:before="100" w:beforeAutospacing="1" w:after="240" w:line="240" w:lineRule="auto"/>
        <w:rPr>
          <w:rFonts w:ascii="Tahoma" w:eastAsia="Times New Roman" w:hAnsi="Tahoma" w:cs="Tahoma"/>
          <w:sz w:val="20"/>
          <w:szCs w:val="20"/>
          <w:lang w:eastAsia="pl-PL"/>
        </w:rPr>
      </w:pPr>
      <w:r w:rsidRPr="00AA6071">
        <w:rPr>
          <w:rFonts w:ascii="Tahoma" w:eastAsia="Times New Roman" w:hAnsi="Tahoma" w:cs="Tahoma"/>
          <w:sz w:val="20"/>
          <w:szCs w:val="20"/>
          <w:lang w:eastAsia="pl-PL"/>
        </w:rPr>
        <w:t xml:space="preserve">1. Podstawowymi dokumentami w postępowaniu rekrutacyjnym dotyczącym kandydatów do III Liceum Ogólnokształcącego z Oddziałami Integracyjnymi im. </w:t>
      </w:r>
      <w:proofErr w:type="spellStart"/>
      <w:r w:rsidRPr="00AA6071">
        <w:rPr>
          <w:rFonts w:ascii="Tahoma" w:eastAsia="Times New Roman" w:hAnsi="Tahoma" w:cs="Tahoma"/>
          <w:sz w:val="20"/>
          <w:szCs w:val="20"/>
          <w:lang w:eastAsia="pl-PL"/>
        </w:rPr>
        <w:t>C.K.Norwida</w:t>
      </w:r>
      <w:proofErr w:type="spellEnd"/>
      <w:r w:rsidRPr="00AA6071">
        <w:rPr>
          <w:rFonts w:ascii="Tahoma" w:eastAsia="Times New Roman" w:hAnsi="Tahoma" w:cs="Tahoma"/>
          <w:sz w:val="20"/>
          <w:szCs w:val="20"/>
          <w:lang w:eastAsia="pl-PL"/>
        </w:rPr>
        <w:t xml:space="preserve"> w Kielcach są:</w:t>
      </w:r>
      <w:r w:rsidRPr="00AA6071">
        <w:rPr>
          <w:rFonts w:ascii="Tahoma" w:eastAsia="Times New Roman" w:hAnsi="Tahoma" w:cs="Tahoma"/>
          <w:sz w:val="20"/>
          <w:szCs w:val="20"/>
          <w:lang w:eastAsia="pl-PL"/>
        </w:rPr>
        <w:br/>
        <w:t>1) świadectwo ukończenia gimnazjum,</w:t>
      </w:r>
      <w:r w:rsidRPr="00AA6071">
        <w:rPr>
          <w:rFonts w:ascii="Tahoma" w:eastAsia="Times New Roman" w:hAnsi="Tahoma" w:cs="Tahoma"/>
          <w:sz w:val="20"/>
          <w:szCs w:val="20"/>
          <w:lang w:eastAsia="pl-PL"/>
        </w:rPr>
        <w:br/>
        <w:t>2) zaświadczenie o wyniku egzaminu gimnazjalnego,</w:t>
      </w:r>
      <w:r w:rsidRPr="00AA6071">
        <w:rPr>
          <w:rFonts w:ascii="Tahoma" w:eastAsia="Times New Roman" w:hAnsi="Tahoma" w:cs="Tahoma"/>
          <w:sz w:val="20"/>
          <w:szCs w:val="20"/>
          <w:lang w:eastAsia="pl-PL"/>
        </w:rPr>
        <w:br/>
        <w:t>3) opinia publicznej poradni psychologiczno – pedagogicznej, w tym poradni specjalistycznej, w sprawie ograniczonych możliwości wyboru kierunku kształcenia ze względu na stan zdrowia kandydata,</w:t>
      </w:r>
      <w:r w:rsidRPr="00AA6071">
        <w:rPr>
          <w:rFonts w:ascii="Tahoma" w:eastAsia="Times New Roman" w:hAnsi="Tahoma" w:cs="Tahoma"/>
          <w:sz w:val="20"/>
          <w:szCs w:val="20"/>
          <w:lang w:eastAsia="pl-PL"/>
        </w:rPr>
        <w:br/>
        <w:t xml:space="preserve">4) orzeczenie o potrzebie kształcenia specjalnego wydane przez poradnię psychologiczno – pedagogiczną (uczniowie niepełnosprawni ubiegający się o przyjęcie do klasy integracyjnej). </w:t>
      </w:r>
      <w:r w:rsidRPr="00AA6071">
        <w:rPr>
          <w:rFonts w:ascii="Tahoma" w:eastAsia="Times New Roman" w:hAnsi="Tahoma" w:cs="Tahoma"/>
          <w:sz w:val="20"/>
          <w:szCs w:val="20"/>
          <w:lang w:eastAsia="pl-PL"/>
        </w:rPr>
        <w:br/>
        <w:t>2. O przyjęciu kandydata do klasy pierwszej decyduje suma punktów za następujące kryteria :</w:t>
      </w:r>
      <w:r w:rsidRPr="00AA6071">
        <w:rPr>
          <w:rFonts w:ascii="Tahoma" w:eastAsia="Times New Roman" w:hAnsi="Tahoma" w:cs="Tahoma"/>
          <w:sz w:val="20"/>
          <w:szCs w:val="20"/>
          <w:lang w:eastAsia="pl-PL"/>
        </w:rPr>
        <w:br/>
        <w:t>1) oceny na świadectwie gimnazjalnym z wybranych zajęć edukacyjnych,</w:t>
      </w:r>
      <w:r w:rsidRPr="00AA6071">
        <w:rPr>
          <w:rFonts w:ascii="Tahoma" w:eastAsia="Times New Roman" w:hAnsi="Tahoma" w:cs="Tahoma"/>
          <w:sz w:val="20"/>
          <w:szCs w:val="20"/>
          <w:lang w:eastAsia="pl-PL"/>
        </w:rPr>
        <w:br/>
        <w:t>2) osiągnięcia odnotowane na świadectwie ukończenia gimnazjum,</w:t>
      </w:r>
      <w:r w:rsidRPr="00AA6071">
        <w:rPr>
          <w:rFonts w:ascii="Tahoma" w:eastAsia="Times New Roman" w:hAnsi="Tahoma" w:cs="Tahoma"/>
          <w:sz w:val="20"/>
          <w:szCs w:val="20"/>
          <w:lang w:eastAsia="pl-PL"/>
        </w:rPr>
        <w:br/>
        <w:t>3) wyniki egzaminu gimnazjalnego.</w:t>
      </w:r>
      <w:r w:rsidRPr="00AA6071">
        <w:rPr>
          <w:rFonts w:ascii="Tahoma" w:eastAsia="Times New Roman" w:hAnsi="Tahoma" w:cs="Tahoma"/>
          <w:sz w:val="20"/>
          <w:szCs w:val="20"/>
          <w:lang w:eastAsia="pl-PL"/>
        </w:rPr>
        <w:br/>
        <w:t>3. Ze świadectwa ukończenia gimnazjum uwzględniane będą oceny z czterech następujących zajęć edukacyjnych:</w:t>
      </w:r>
      <w:r w:rsidRPr="00AA6071">
        <w:rPr>
          <w:rFonts w:ascii="Tahoma" w:eastAsia="Times New Roman" w:hAnsi="Tahoma" w:cs="Tahoma"/>
          <w:sz w:val="20"/>
          <w:szCs w:val="20"/>
          <w:lang w:eastAsia="pl-PL"/>
        </w:rPr>
        <w:br/>
        <w:t>1) język polski,</w:t>
      </w:r>
      <w:r w:rsidRPr="00AA6071">
        <w:rPr>
          <w:rFonts w:ascii="Tahoma" w:eastAsia="Times New Roman" w:hAnsi="Tahoma" w:cs="Tahoma"/>
          <w:sz w:val="20"/>
          <w:szCs w:val="20"/>
          <w:lang w:eastAsia="pl-PL"/>
        </w:rPr>
        <w:br/>
      </w:r>
      <w:r w:rsidRPr="00AA6071">
        <w:rPr>
          <w:rFonts w:ascii="Tahoma" w:eastAsia="Times New Roman" w:hAnsi="Tahoma" w:cs="Tahoma"/>
          <w:sz w:val="20"/>
          <w:szCs w:val="20"/>
          <w:lang w:eastAsia="pl-PL"/>
        </w:rPr>
        <w:lastRenderedPageBreak/>
        <w:t>2) matematyka,</w:t>
      </w:r>
      <w:r w:rsidRPr="00AA6071">
        <w:rPr>
          <w:rFonts w:ascii="Tahoma" w:eastAsia="Times New Roman" w:hAnsi="Tahoma" w:cs="Tahoma"/>
          <w:sz w:val="20"/>
          <w:szCs w:val="20"/>
          <w:lang w:eastAsia="pl-PL"/>
        </w:rPr>
        <w:br/>
        <w:t>3) język obcy nowożytny na poziomie podstawowym,</w:t>
      </w:r>
      <w:r w:rsidRPr="00AA6071">
        <w:rPr>
          <w:rFonts w:ascii="Tahoma" w:eastAsia="Times New Roman" w:hAnsi="Tahoma" w:cs="Tahoma"/>
          <w:sz w:val="20"/>
          <w:szCs w:val="20"/>
          <w:lang w:eastAsia="pl-PL"/>
        </w:rPr>
        <w:br/>
        <w:t>4) jeden przedmiot wybrany przez szkołę z grupy przedmiotów humanistycznych lub matematyczno-przyrodniczych:</w:t>
      </w:r>
      <w:r w:rsidRPr="00AA6071">
        <w:rPr>
          <w:rFonts w:ascii="Tahoma" w:eastAsia="Times New Roman" w:hAnsi="Tahoma" w:cs="Tahoma"/>
          <w:sz w:val="20"/>
          <w:szCs w:val="20"/>
          <w:lang w:eastAsia="pl-PL"/>
        </w:rPr>
        <w:br/>
        <w:t>- informatyka</w:t>
      </w:r>
      <w:r w:rsidRPr="00AA6071">
        <w:rPr>
          <w:rFonts w:ascii="Tahoma" w:eastAsia="Times New Roman" w:hAnsi="Tahoma" w:cs="Tahoma"/>
          <w:sz w:val="20"/>
          <w:szCs w:val="20"/>
          <w:lang w:eastAsia="pl-PL"/>
        </w:rPr>
        <w:br/>
        <w:t>- geografia</w:t>
      </w:r>
      <w:r w:rsidRPr="00AA6071">
        <w:rPr>
          <w:rFonts w:ascii="Tahoma" w:eastAsia="Times New Roman" w:hAnsi="Tahoma" w:cs="Tahoma"/>
          <w:sz w:val="20"/>
          <w:szCs w:val="20"/>
          <w:lang w:eastAsia="pl-PL"/>
        </w:rPr>
        <w:br/>
        <w:t xml:space="preserve">- fizyka </w:t>
      </w:r>
      <w:r w:rsidRPr="00AA6071">
        <w:rPr>
          <w:rFonts w:ascii="Tahoma" w:eastAsia="Times New Roman" w:hAnsi="Tahoma" w:cs="Tahoma"/>
          <w:sz w:val="20"/>
          <w:szCs w:val="20"/>
          <w:lang w:eastAsia="pl-PL"/>
        </w:rPr>
        <w:br/>
        <w:t xml:space="preserve">- chemia </w:t>
      </w:r>
      <w:r w:rsidRPr="00AA6071">
        <w:rPr>
          <w:rFonts w:ascii="Tahoma" w:eastAsia="Times New Roman" w:hAnsi="Tahoma" w:cs="Tahoma"/>
          <w:sz w:val="20"/>
          <w:szCs w:val="20"/>
          <w:lang w:eastAsia="pl-PL"/>
        </w:rPr>
        <w:br/>
        <w:t xml:space="preserve">- biologia </w:t>
      </w:r>
      <w:r w:rsidRPr="00AA6071">
        <w:rPr>
          <w:rFonts w:ascii="Tahoma" w:eastAsia="Times New Roman" w:hAnsi="Tahoma" w:cs="Tahoma"/>
          <w:sz w:val="20"/>
          <w:szCs w:val="20"/>
          <w:lang w:eastAsia="pl-PL"/>
        </w:rPr>
        <w:br/>
        <w:t>- historia i wiedza o społeczeństwie</w:t>
      </w:r>
      <w:r w:rsidRPr="00AA6071">
        <w:rPr>
          <w:rFonts w:ascii="Tahoma" w:eastAsia="Times New Roman" w:hAnsi="Tahoma" w:cs="Tahoma"/>
          <w:sz w:val="20"/>
          <w:szCs w:val="20"/>
          <w:lang w:eastAsia="pl-PL"/>
        </w:rPr>
        <w:br/>
        <w:t>4. Liczba punktów możliwych do uzyskania za wyniki egzaminu gimnazjalnego (zawarte w zaświadczeniach o szczegółowych wynikach egzaminu) musi być równa liczbie punktów możliwych do uzyskania za oceny z wybranych zajęć edukacyjnych i inne osiągnięcia kandydata, wymienione na świadectwie ukończenia gimnazjum:</w:t>
      </w:r>
      <w:r w:rsidRPr="00AA6071">
        <w:rPr>
          <w:rFonts w:ascii="Tahoma" w:eastAsia="Times New Roman" w:hAnsi="Tahoma" w:cs="Tahoma"/>
          <w:sz w:val="20"/>
          <w:szCs w:val="20"/>
          <w:lang w:eastAsia="pl-PL"/>
        </w:rPr>
        <w:br/>
        <w:t>1) Przy ustalaniu liczby punktów za wyniki egzaminu gimnazjalnego przyjmuje się następującą skalę punktową:</w:t>
      </w:r>
      <w:r w:rsidRPr="00AA6071">
        <w:rPr>
          <w:rFonts w:ascii="Tahoma" w:eastAsia="Times New Roman" w:hAnsi="Tahoma" w:cs="Tahoma"/>
          <w:sz w:val="20"/>
          <w:szCs w:val="20"/>
          <w:lang w:eastAsia="pl-PL"/>
        </w:rPr>
        <w:br/>
        <w:t>a) język polski – do 20 punktów,</w:t>
      </w:r>
      <w:r w:rsidRPr="00AA6071">
        <w:rPr>
          <w:rFonts w:ascii="Tahoma" w:eastAsia="Times New Roman" w:hAnsi="Tahoma" w:cs="Tahoma"/>
          <w:sz w:val="20"/>
          <w:szCs w:val="20"/>
          <w:lang w:eastAsia="pl-PL"/>
        </w:rPr>
        <w:br/>
        <w:t xml:space="preserve">b) historia i wiedza o społeczeństwie – do 20 punktów, </w:t>
      </w:r>
      <w:r w:rsidRPr="00AA6071">
        <w:rPr>
          <w:rFonts w:ascii="Tahoma" w:eastAsia="Times New Roman" w:hAnsi="Tahoma" w:cs="Tahoma"/>
          <w:sz w:val="20"/>
          <w:szCs w:val="20"/>
          <w:lang w:eastAsia="pl-PL"/>
        </w:rPr>
        <w:br/>
        <w:t xml:space="preserve">c) matematyka - do 20 punktów, </w:t>
      </w:r>
      <w:r w:rsidRPr="00AA6071">
        <w:rPr>
          <w:rFonts w:ascii="Tahoma" w:eastAsia="Times New Roman" w:hAnsi="Tahoma" w:cs="Tahoma"/>
          <w:sz w:val="20"/>
          <w:szCs w:val="20"/>
          <w:lang w:eastAsia="pl-PL"/>
        </w:rPr>
        <w:br/>
        <w:t xml:space="preserve">d) przedmioty przyrodnicze: </w:t>
      </w:r>
      <w:proofErr w:type="spellStart"/>
      <w:r w:rsidRPr="00AA6071">
        <w:rPr>
          <w:rFonts w:ascii="Tahoma" w:eastAsia="Times New Roman" w:hAnsi="Tahoma" w:cs="Tahoma"/>
          <w:sz w:val="20"/>
          <w:szCs w:val="20"/>
          <w:lang w:eastAsia="pl-PL"/>
        </w:rPr>
        <w:t>bilogia</w:t>
      </w:r>
      <w:proofErr w:type="spellEnd"/>
      <w:r w:rsidRPr="00AA6071">
        <w:rPr>
          <w:rFonts w:ascii="Tahoma" w:eastAsia="Times New Roman" w:hAnsi="Tahoma" w:cs="Tahoma"/>
          <w:sz w:val="20"/>
          <w:szCs w:val="20"/>
          <w:lang w:eastAsia="pl-PL"/>
        </w:rPr>
        <w:t xml:space="preserve">, geografia, fizyka i chemia - do 20 punktów, </w:t>
      </w:r>
      <w:r w:rsidRPr="00AA6071">
        <w:rPr>
          <w:rFonts w:ascii="Tahoma" w:eastAsia="Times New Roman" w:hAnsi="Tahoma" w:cs="Tahoma"/>
          <w:sz w:val="20"/>
          <w:szCs w:val="20"/>
          <w:lang w:eastAsia="pl-PL"/>
        </w:rPr>
        <w:br/>
        <w:t xml:space="preserve">e) język obcy nowożytny na poziomie podstawowym - do 20 punktów. </w:t>
      </w:r>
      <w:r w:rsidRPr="00AA6071">
        <w:rPr>
          <w:rFonts w:ascii="Tahoma" w:eastAsia="Times New Roman" w:hAnsi="Tahoma" w:cs="Tahoma"/>
          <w:sz w:val="20"/>
          <w:szCs w:val="20"/>
          <w:lang w:eastAsia="pl-PL"/>
        </w:rPr>
        <w:br/>
        <w:t>2) Maksymalna liczba punktów za wynik egzaminu gimnazjalnego wynosi 100.</w:t>
      </w:r>
      <w:r w:rsidRPr="00AA6071">
        <w:rPr>
          <w:rFonts w:ascii="Tahoma" w:eastAsia="Times New Roman" w:hAnsi="Tahoma" w:cs="Tahoma"/>
          <w:sz w:val="20"/>
          <w:szCs w:val="20"/>
          <w:lang w:eastAsia="pl-PL"/>
        </w:rPr>
        <w:br/>
        <w:t>3) Przy ustalaniu liczby punktów za świadectwo ukończenia gimnazjum przyjmuje się punktową wartość ocen z czterech wybranych przez III Liceum Ogólnokształcące z Oddziałami Integracyjnymi im. C.K. Norwida w Kielcach zajęć edukacyjnych (z języka polskiego, matematyki, języka obcego nowożytnego oraz jednego przedmiotu wybranego przez szkołę zgodnego z dalszym kierunkiem kształcenia z grupy przedmiotów humanistycznych lub matematyczno-przyrodniczych).</w:t>
      </w:r>
      <w:r w:rsidRPr="00AA6071">
        <w:rPr>
          <w:rFonts w:ascii="Tahoma" w:eastAsia="Times New Roman" w:hAnsi="Tahoma" w:cs="Tahoma"/>
          <w:sz w:val="20"/>
          <w:szCs w:val="20"/>
          <w:lang w:eastAsia="pl-PL"/>
        </w:rPr>
        <w:br/>
      </w:r>
      <w:r w:rsidRPr="00AA6071">
        <w:rPr>
          <w:rFonts w:ascii="Tahoma" w:eastAsia="Times New Roman" w:hAnsi="Tahoma" w:cs="Tahoma"/>
          <w:b/>
          <w:bCs/>
          <w:sz w:val="20"/>
          <w:szCs w:val="20"/>
          <w:lang w:eastAsia="pl-PL"/>
        </w:rPr>
        <w:t>Przy ustalaniu liczby punktów za oceny na świadectw ukończenia gimnazjum stosujemy następujący sposób przeliczania ocen:</w:t>
      </w:r>
      <w:r w:rsidRPr="00AA6071">
        <w:rPr>
          <w:rFonts w:ascii="Tahoma" w:eastAsia="Times New Roman" w:hAnsi="Tahoma" w:cs="Tahoma"/>
          <w:sz w:val="20"/>
          <w:szCs w:val="20"/>
          <w:lang w:eastAsia="pl-PL"/>
        </w:rPr>
        <w:br/>
        <w:t>a) celujący – 19 punktów</w:t>
      </w:r>
      <w:r w:rsidRPr="00AA6071">
        <w:rPr>
          <w:rFonts w:ascii="Tahoma" w:eastAsia="Times New Roman" w:hAnsi="Tahoma" w:cs="Tahoma"/>
          <w:sz w:val="20"/>
          <w:szCs w:val="20"/>
          <w:lang w:eastAsia="pl-PL"/>
        </w:rPr>
        <w:br/>
        <w:t>b) bardzo dobry – 15 punktów</w:t>
      </w:r>
      <w:r w:rsidRPr="00AA6071">
        <w:rPr>
          <w:rFonts w:ascii="Tahoma" w:eastAsia="Times New Roman" w:hAnsi="Tahoma" w:cs="Tahoma"/>
          <w:sz w:val="20"/>
          <w:szCs w:val="20"/>
          <w:lang w:eastAsia="pl-PL"/>
        </w:rPr>
        <w:br/>
        <w:t>c) dobry – 10 punktów</w:t>
      </w:r>
      <w:r w:rsidRPr="00AA6071">
        <w:rPr>
          <w:rFonts w:ascii="Tahoma" w:eastAsia="Times New Roman" w:hAnsi="Tahoma" w:cs="Tahoma"/>
          <w:sz w:val="20"/>
          <w:szCs w:val="20"/>
          <w:lang w:eastAsia="pl-PL"/>
        </w:rPr>
        <w:br/>
        <w:t xml:space="preserve">d) dostateczny – 5 punktów </w:t>
      </w:r>
      <w:r w:rsidRPr="00AA6071">
        <w:rPr>
          <w:rFonts w:ascii="Tahoma" w:eastAsia="Times New Roman" w:hAnsi="Tahoma" w:cs="Tahoma"/>
          <w:sz w:val="20"/>
          <w:szCs w:val="20"/>
          <w:lang w:eastAsia="pl-PL"/>
        </w:rPr>
        <w:br/>
        <w:t xml:space="preserve">e) dopuszczający – 2 punkty </w:t>
      </w:r>
      <w:r w:rsidRPr="00AA6071">
        <w:rPr>
          <w:rFonts w:ascii="Tahoma" w:eastAsia="Times New Roman" w:hAnsi="Tahoma" w:cs="Tahoma"/>
          <w:sz w:val="20"/>
          <w:szCs w:val="20"/>
          <w:lang w:eastAsia="pl-PL"/>
        </w:rPr>
        <w:br/>
        <w:t xml:space="preserve">4) Maksymalna liczba punktów z czterech zajęć edukacyjnych wymienionych na świadectwie gimnazjalnym wynosi 76 punktów ( 4 przedmioty * 19 </w:t>
      </w:r>
      <w:proofErr w:type="spellStart"/>
      <w:r w:rsidRPr="00AA6071">
        <w:rPr>
          <w:rFonts w:ascii="Tahoma" w:eastAsia="Times New Roman" w:hAnsi="Tahoma" w:cs="Tahoma"/>
          <w:sz w:val="20"/>
          <w:szCs w:val="20"/>
          <w:lang w:eastAsia="pl-PL"/>
        </w:rPr>
        <w:t>pkt</w:t>
      </w:r>
      <w:proofErr w:type="spellEnd"/>
      <w:r w:rsidRPr="00AA6071">
        <w:rPr>
          <w:rFonts w:ascii="Tahoma" w:eastAsia="Times New Roman" w:hAnsi="Tahoma" w:cs="Tahoma"/>
          <w:sz w:val="20"/>
          <w:szCs w:val="20"/>
          <w:lang w:eastAsia="pl-PL"/>
        </w:rPr>
        <w:t xml:space="preserve"> = 76 </w:t>
      </w:r>
      <w:proofErr w:type="spellStart"/>
      <w:r w:rsidRPr="00AA6071">
        <w:rPr>
          <w:rFonts w:ascii="Tahoma" w:eastAsia="Times New Roman" w:hAnsi="Tahoma" w:cs="Tahoma"/>
          <w:sz w:val="20"/>
          <w:szCs w:val="20"/>
          <w:lang w:eastAsia="pl-PL"/>
        </w:rPr>
        <w:t>pkt</w:t>
      </w:r>
      <w:proofErr w:type="spellEnd"/>
      <w:r w:rsidRPr="00AA6071">
        <w:rPr>
          <w:rFonts w:ascii="Tahoma" w:eastAsia="Times New Roman" w:hAnsi="Tahoma" w:cs="Tahoma"/>
          <w:sz w:val="20"/>
          <w:szCs w:val="20"/>
          <w:lang w:eastAsia="pl-PL"/>
        </w:rPr>
        <w:t>)</w:t>
      </w:r>
      <w:r w:rsidRPr="00AA6071">
        <w:rPr>
          <w:rFonts w:ascii="Tahoma" w:eastAsia="Times New Roman" w:hAnsi="Tahoma" w:cs="Tahoma"/>
          <w:sz w:val="20"/>
          <w:szCs w:val="20"/>
          <w:lang w:eastAsia="pl-PL"/>
        </w:rPr>
        <w:br/>
        <w:t>5) Za inne osiągnięcia ucznia, wymienione na świadectwie ukończenia gimnazjum, Szkolna Komisja Kwalifikacyjna przyznaje maksymalnie 24 punkty , według następujących zasad:</w:t>
      </w:r>
      <w:r w:rsidRPr="00AA6071">
        <w:rPr>
          <w:rFonts w:ascii="Tahoma" w:eastAsia="Times New Roman" w:hAnsi="Tahoma" w:cs="Tahoma"/>
          <w:sz w:val="20"/>
          <w:szCs w:val="20"/>
          <w:lang w:eastAsia="pl-PL"/>
        </w:rPr>
        <w:br/>
        <w:t xml:space="preserve">a) świadectwo ukończenia gimnazjum z wyróżnieniem – </w:t>
      </w:r>
      <w:r w:rsidRPr="00AA6071">
        <w:rPr>
          <w:rFonts w:ascii="Tahoma" w:eastAsia="Times New Roman" w:hAnsi="Tahoma" w:cs="Tahoma"/>
          <w:sz w:val="20"/>
          <w:szCs w:val="20"/>
          <w:u w:val="single"/>
          <w:lang w:eastAsia="pl-PL"/>
        </w:rPr>
        <w:t>maksymalnie 5 punktów</w:t>
      </w:r>
      <w:r w:rsidRPr="00AA6071">
        <w:rPr>
          <w:rFonts w:ascii="Tahoma" w:eastAsia="Times New Roman" w:hAnsi="Tahoma" w:cs="Tahoma"/>
          <w:sz w:val="20"/>
          <w:szCs w:val="20"/>
          <w:lang w:eastAsia="pl-PL"/>
        </w:rPr>
        <w:br/>
        <w:t>b) szczególne osiągnięcia ucznia wymienione na świadectwie, w tym:</w:t>
      </w:r>
      <w:r w:rsidRPr="00AA6071">
        <w:rPr>
          <w:rFonts w:ascii="Tahoma" w:eastAsia="Times New Roman" w:hAnsi="Tahoma" w:cs="Tahoma"/>
          <w:sz w:val="20"/>
          <w:szCs w:val="20"/>
          <w:lang w:eastAsia="pl-PL"/>
        </w:rPr>
        <w:br/>
        <w:t xml:space="preserve">- potwierdzone osiągnięcia – co najmniej na szczeblu wojewódzkim w konkursach wiedzy organizowanych przez kuratora oświaty, </w:t>
      </w:r>
      <w:r w:rsidRPr="00AA6071">
        <w:rPr>
          <w:rFonts w:ascii="Tahoma" w:eastAsia="Times New Roman" w:hAnsi="Tahoma" w:cs="Tahoma"/>
          <w:sz w:val="20"/>
          <w:szCs w:val="20"/>
          <w:u w:val="single"/>
          <w:lang w:eastAsia="pl-PL"/>
        </w:rPr>
        <w:t>maksymalnie 7 punktów w tym:</w:t>
      </w:r>
      <w:r w:rsidRPr="00AA6071">
        <w:rPr>
          <w:rFonts w:ascii="Tahoma" w:eastAsia="Times New Roman" w:hAnsi="Tahoma" w:cs="Tahoma"/>
          <w:sz w:val="20"/>
          <w:szCs w:val="20"/>
          <w:lang w:eastAsia="pl-PL"/>
        </w:rPr>
        <w:br/>
        <w:t>* finaliści jednego konkursu przedmiotowego – 4 punkty</w:t>
      </w:r>
      <w:r w:rsidRPr="00AA6071">
        <w:rPr>
          <w:rFonts w:ascii="Tahoma" w:eastAsia="Times New Roman" w:hAnsi="Tahoma" w:cs="Tahoma"/>
          <w:sz w:val="20"/>
          <w:szCs w:val="20"/>
          <w:lang w:eastAsia="pl-PL"/>
        </w:rPr>
        <w:br/>
        <w:t>* finaliści dwóch lub więcej konkursów przedmiotowych – 7 punktów</w:t>
      </w:r>
      <w:r w:rsidRPr="00AA6071">
        <w:rPr>
          <w:rFonts w:ascii="Tahoma" w:eastAsia="Times New Roman" w:hAnsi="Tahoma" w:cs="Tahoma"/>
          <w:sz w:val="20"/>
          <w:szCs w:val="20"/>
          <w:lang w:eastAsia="pl-PL"/>
        </w:rPr>
        <w:br/>
        <w:t>- zajęcie od 1 do 3 miejsca w konkursach tematycznych co najmniej na szczeblu wojewódzkim organizowanych przez szkoły i podmioty działające na terenie szkół –</w:t>
      </w:r>
      <w:r w:rsidRPr="00AA6071">
        <w:rPr>
          <w:rFonts w:ascii="Tahoma" w:eastAsia="Times New Roman" w:hAnsi="Tahoma" w:cs="Tahoma"/>
          <w:sz w:val="20"/>
          <w:szCs w:val="20"/>
          <w:u w:val="single"/>
          <w:lang w:eastAsia="pl-PL"/>
        </w:rPr>
        <w:t xml:space="preserve"> maksymalnie 4 punkty </w:t>
      </w:r>
      <w:r w:rsidRPr="00AA6071">
        <w:rPr>
          <w:rFonts w:ascii="Tahoma" w:eastAsia="Times New Roman" w:hAnsi="Tahoma" w:cs="Tahoma"/>
          <w:sz w:val="20"/>
          <w:szCs w:val="20"/>
          <w:lang w:eastAsia="pl-PL"/>
        </w:rPr>
        <w:br/>
        <w:t xml:space="preserve">- potwierdzone osiągnięcia sportowe - </w:t>
      </w:r>
      <w:r w:rsidRPr="00AA6071">
        <w:rPr>
          <w:rFonts w:ascii="Tahoma" w:eastAsia="Times New Roman" w:hAnsi="Tahoma" w:cs="Tahoma"/>
          <w:sz w:val="20"/>
          <w:szCs w:val="20"/>
          <w:u w:val="single"/>
          <w:lang w:eastAsia="pl-PL"/>
        </w:rPr>
        <w:t xml:space="preserve">maksymalnie 3 punkty, </w:t>
      </w:r>
      <w:r w:rsidRPr="00AA6071">
        <w:rPr>
          <w:rFonts w:ascii="Tahoma" w:eastAsia="Times New Roman" w:hAnsi="Tahoma" w:cs="Tahoma"/>
          <w:sz w:val="20"/>
          <w:szCs w:val="20"/>
          <w:lang w:eastAsia="pl-PL"/>
        </w:rPr>
        <w:t>zgodnie z poniższym wykazem dyscyplin:</w:t>
      </w:r>
      <w:r w:rsidRPr="00AA6071">
        <w:rPr>
          <w:rFonts w:ascii="Tahoma" w:eastAsia="Times New Roman" w:hAnsi="Tahoma" w:cs="Tahoma"/>
          <w:sz w:val="20"/>
          <w:szCs w:val="20"/>
          <w:lang w:eastAsia="pl-PL"/>
        </w:rPr>
        <w:br/>
        <w:t xml:space="preserve">- dyscypliny indywidualne: akrobatyka sportowa, badminton, biathlon, biathlon letni, bieg na orientację, biegi przełajowe, boks, bowling sportowy, brydż sportowy, gimnastyka artystyczna, gimnastyka sportowa, jeździectwo, judo, kajakarstwo, karate tradycyjne, karate WDF, kolarstwo torowe, kolarstwo szosowe, kręglarstwo, lekkoatletyka, łucznictwo, łyżwiarstwo figurowe, łyżwiarstwo szybkie, łyżwiarstwo szybkie - </w:t>
      </w:r>
      <w:proofErr w:type="spellStart"/>
      <w:r w:rsidRPr="00AA6071">
        <w:rPr>
          <w:rFonts w:ascii="Tahoma" w:eastAsia="Times New Roman" w:hAnsi="Tahoma" w:cs="Tahoma"/>
          <w:sz w:val="20"/>
          <w:szCs w:val="20"/>
          <w:lang w:eastAsia="pl-PL"/>
        </w:rPr>
        <w:t>short</w:t>
      </w:r>
      <w:proofErr w:type="spellEnd"/>
      <w:r w:rsidRPr="00AA6071">
        <w:rPr>
          <w:rFonts w:ascii="Tahoma" w:eastAsia="Times New Roman" w:hAnsi="Tahoma" w:cs="Tahoma"/>
          <w:sz w:val="20"/>
          <w:szCs w:val="20"/>
          <w:lang w:eastAsia="pl-PL"/>
        </w:rPr>
        <w:t xml:space="preserve"> </w:t>
      </w:r>
      <w:proofErr w:type="spellStart"/>
      <w:r w:rsidRPr="00AA6071">
        <w:rPr>
          <w:rFonts w:ascii="Tahoma" w:eastAsia="Times New Roman" w:hAnsi="Tahoma" w:cs="Tahoma"/>
          <w:sz w:val="20"/>
          <w:szCs w:val="20"/>
          <w:lang w:eastAsia="pl-PL"/>
        </w:rPr>
        <w:t>track</w:t>
      </w:r>
      <w:proofErr w:type="spellEnd"/>
      <w:r w:rsidRPr="00AA6071">
        <w:rPr>
          <w:rFonts w:ascii="Tahoma" w:eastAsia="Times New Roman" w:hAnsi="Tahoma" w:cs="Tahoma"/>
          <w:sz w:val="20"/>
          <w:szCs w:val="20"/>
          <w:lang w:eastAsia="pl-PL"/>
        </w:rPr>
        <w:t xml:space="preserve">, modelarstwo kosmiczne, modelarstwo lotnicze, narciarstwo alpejskie, narciarstwo klasyczne: biegi, skoki, kombinacja norweska, pięciobój nowoczesny, pływanie, pływanie synchroniczne, podnoszenie ciężarów, saneczkarstwo, skoki do wody, snowboard, sport kartingowy, strzelectwo sportowe, szachy, szermierka, </w:t>
      </w:r>
      <w:proofErr w:type="spellStart"/>
      <w:r w:rsidRPr="00AA6071">
        <w:rPr>
          <w:rFonts w:ascii="Tahoma" w:eastAsia="Times New Roman" w:hAnsi="Tahoma" w:cs="Tahoma"/>
          <w:sz w:val="20"/>
          <w:szCs w:val="20"/>
          <w:lang w:eastAsia="pl-PL"/>
        </w:rPr>
        <w:t>taekwon-do</w:t>
      </w:r>
      <w:proofErr w:type="spellEnd"/>
      <w:r w:rsidRPr="00AA6071">
        <w:rPr>
          <w:rFonts w:ascii="Tahoma" w:eastAsia="Times New Roman" w:hAnsi="Tahoma" w:cs="Tahoma"/>
          <w:sz w:val="20"/>
          <w:szCs w:val="20"/>
          <w:lang w:eastAsia="pl-PL"/>
        </w:rPr>
        <w:t xml:space="preserve"> </w:t>
      </w:r>
      <w:proofErr w:type="spellStart"/>
      <w:r w:rsidRPr="00AA6071">
        <w:rPr>
          <w:rFonts w:ascii="Tahoma" w:eastAsia="Times New Roman" w:hAnsi="Tahoma" w:cs="Tahoma"/>
          <w:sz w:val="20"/>
          <w:szCs w:val="20"/>
          <w:lang w:eastAsia="pl-PL"/>
        </w:rPr>
        <w:t>ITF,taekwon-do</w:t>
      </w:r>
      <w:proofErr w:type="spellEnd"/>
      <w:r w:rsidRPr="00AA6071">
        <w:rPr>
          <w:rFonts w:ascii="Tahoma" w:eastAsia="Times New Roman" w:hAnsi="Tahoma" w:cs="Tahoma"/>
          <w:sz w:val="20"/>
          <w:szCs w:val="20"/>
          <w:lang w:eastAsia="pl-PL"/>
        </w:rPr>
        <w:t xml:space="preserve"> WAF, taniec sportowy, tenis, tenis stołowy, triathlon, wioślarstwo, zapasy styl klasyczny, zapasy styl wolny, żeglarstwo, żeglarstwo lodowe, wspinaczka sportowa, golf, wyścigi psich zaprzęgów,</w:t>
      </w:r>
      <w:r w:rsidRPr="00AA6071">
        <w:rPr>
          <w:rFonts w:ascii="Tahoma" w:eastAsia="Times New Roman" w:hAnsi="Tahoma" w:cs="Tahoma"/>
          <w:sz w:val="20"/>
          <w:szCs w:val="20"/>
          <w:lang w:eastAsia="pl-PL"/>
        </w:rPr>
        <w:br/>
      </w:r>
      <w:r w:rsidRPr="00AA6071">
        <w:rPr>
          <w:rFonts w:ascii="Tahoma" w:eastAsia="Times New Roman" w:hAnsi="Tahoma" w:cs="Tahoma"/>
          <w:sz w:val="20"/>
          <w:szCs w:val="20"/>
          <w:lang w:eastAsia="pl-PL"/>
        </w:rPr>
        <w:lastRenderedPageBreak/>
        <w:t>- gry zespołowe: baseball, hokej na lodzie, hokej na trawie, kajak polo, koszykówka, piłka nożna, piłka ręczna, piłka siatkowa, piłka siatkowa plażowa, piłka wodna, rugby, unihokej, sorty wrotkarskie.</w:t>
      </w:r>
      <w:r w:rsidRPr="00AA6071">
        <w:rPr>
          <w:rFonts w:ascii="Tahoma" w:eastAsia="Times New Roman" w:hAnsi="Tahoma" w:cs="Tahoma"/>
          <w:sz w:val="20"/>
          <w:szCs w:val="20"/>
          <w:lang w:eastAsia="pl-PL"/>
        </w:rPr>
        <w:br/>
        <w:t>* na szczeblu powiatowym ( rejonowym ) – 2 punkty lub</w:t>
      </w:r>
      <w:r w:rsidRPr="00AA6071">
        <w:rPr>
          <w:rFonts w:ascii="Tahoma" w:eastAsia="Times New Roman" w:hAnsi="Tahoma" w:cs="Tahoma"/>
          <w:sz w:val="20"/>
          <w:szCs w:val="20"/>
          <w:lang w:eastAsia="pl-PL"/>
        </w:rPr>
        <w:br/>
        <w:t>* co najmniej na szczeblu wojewódzkim – 3 punkty</w:t>
      </w:r>
      <w:r w:rsidRPr="00AA6071">
        <w:rPr>
          <w:rFonts w:ascii="Tahoma" w:eastAsia="Times New Roman" w:hAnsi="Tahoma" w:cs="Tahoma"/>
          <w:sz w:val="20"/>
          <w:szCs w:val="20"/>
          <w:lang w:eastAsia="pl-PL"/>
        </w:rPr>
        <w:br/>
        <w:t xml:space="preserve">- potwierdzone osiągnięcia artystyczne – </w:t>
      </w:r>
      <w:r w:rsidRPr="00AA6071">
        <w:rPr>
          <w:rFonts w:ascii="Tahoma" w:eastAsia="Times New Roman" w:hAnsi="Tahoma" w:cs="Tahoma"/>
          <w:sz w:val="20"/>
          <w:szCs w:val="20"/>
          <w:u w:val="single"/>
          <w:lang w:eastAsia="pl-PL"/>
        </w:rPr>
        <w:t>maksymalnie 3 punkty w tym</w:t>
      </w:r>
      <w:r w:rsidRPr="00AA6071">
        <w:rPr>
          <w:rFonts w:ascii="Tahoma" w:eastAsia="Times New Roman" w:hAnsi="Tahoma" w:cs="Tahoma"/>
          <w:sz w:val="20"/>
          <w:szCs w:val="20"/>
          <w:lang w:eastAsia="pl-PL"/>
        </w:rPr>
        <w:t>:</w:t>
      </w:r>
      <w:r w:rsidRPr="00AA6071">
        <w:rPr>
          <w:rFonts w:ascii="Tahoma" w:eastAsia="Times New Roman" w:hAnsi="Tahoma" w:cs="Tahoma"/>
          <w:sz w:val="20"/>
          <w:szCs w:val="20"/>
          <w:lang w:eastAsia="pl-PL"/>
        </w:rPr>
        <w:br/>
        <w:t>* na szczeblu powiatowym ( rejonowym ) – 2 punkty lub</w:t>
      </w:r>
      <w:r w:rsidRPr="00AA6071">
        <w:rPr>
          <w:rFonts w:ascii="Tahoma" w:eastAsia="Times New Roman" w:hAnsi="Tahoma" w:cs="Tahoma"/>
          <w:sz w:val="20"/>
          <w:szCs w:val="20"/>
          <w:lang w:eastAsia="pl-PL"/>
        </w:rPr>
        <w:br/>
        <w:t>* co najmniej na szczeblu wojewódzkim – 3 punkty</w:t>
      </w:r>
      <w:r w:rsidRPr="00AA6071">
        <w:rPr>
          <w:rFonts w:ascii="Tahoma" w:eastAsia="Times New Roman" w:hAnsi="Tahoma" w:cs="Tahoma"/>
          <w:sz w:val="20"/>
          <w:szCs w:val="20"/>
          <w:lang w:eastAsia="pl-PL"/>
        </w:rPr>
        <w:br/>
        <w:t xml:space="preserve">- osiągnięcia w aktywności na rzecz innych ludzi, zwłaszcza w formie wolontariatu rozumiany jako systematyczna, dobrowolna (co najmniej w okresie półrocznym), udokumentowana działalność wykonywania ochotniczo i bez wynagrodzenia, np. aktywna współpraca z domem dziecka, hospicjum, schroniskiem dla zwierząt, organizacjami charytatywnymi itp. - </w:t>
      </w:r>
      <w:r w:rsidRPr="00AA6071">
        <w:rPr>
          <w:rFonts w:ascii="Tahoma" w:eastAsia="Times New Roman" w:hAnsi="Tahoma" w:cs="Tahoma"/>
          <w:sz w:val="20"/>
          <w:szCs w:val="20"/>
          <w:u w:val="single"/>
          <w:lang w:eastAsia="pl-PL"/>
        </w:rPr>
        <w:t>maksymalnie 2 punkty</w:t>
      </w:r>
      <w:r w:rsidRPr="00AA6071">
        <w:rPr>
          <w:rFonts w:ascii="Tahoma" w:eastAsia="Times New Roman" w:hAnsi="Tahoma" w:cs="Tahoma"/>
          <w:sz w:val="20"/>
          <w:szCs w:val="20"/>
          <w:lang w:eastAsia="pl-PL"/>
        </w:rPr>
        <w:br/>
        <w:t xml:space="preserve">5. Laureaci i finaliści ogólnopolskich olimpiad przedmiotowych oraz laureaci konkursów o zasięgu wojewódzkim i </w:t>
      </w:r>
      <w:proofErr w:type="spellStart"/>
      <w:r w:rsidRPr="00AA6071">
        <w:rPr>
          <w:rFonts w:ascii="Tahoma" w:eastAsia="Times New Roman" w:hAnsi="Tahoma" w:cs="Tahoma"/>
          <w:sz w:val="20"/>
          <w:szCs w:val="20"/>
          <w:lang w:eastAsia="pl-PL"/>
        </w:rPr>
        <w:t>ponadwojewódzkim</w:t>
      </w:r>
      <w:proofErr w:type="spellEnd"/>
      <w:r w:rsidRPr="00AA6071">
        <w:rPr>
          <w:rFonts w:ascii="Tahoma" w:eastAsia="Times New Roman" w:hAnsi="Tahoma" w:cs="Tahoma"/>
          <w:sz w:val="20"/>
          <w:szCs w:val="20"/>
          <w:lang w:eastAsia="pl-PL"/>
        </w:rPr>
        <w:t xml:space="preserve">, których program obejmuje w całości lub poszerza treści podstawy programowej co najmniej jednego przedmiotu przyjmowani są do wybranej szkoły </w:t>
      </w:r>
      <w:proofErr w:type="spellStart"/>
      <w:r w:rsidRPr="00AA6071">
        <w:rPr>
          <w:rFonts w:ascii="Tahoma" w:eastAsia="Times New Roman" w:hAnsi="Tahoma" w:cs="Tahoma"/>
          <w:sz w:val="20"/>
          <w:szCs w:val="20"/>
          <w:lang w:eastAsia="pl-PL"/>
        </w:rPr>
        <w:t>ponadgimnazjalnej,wybranego</w:t>
      </w:r>
      <w:proofErr w:type="spellEnd"/>
      <w:r w:rsidRPr="00AA6071">
        <w:rPr>
          <w:rFonts w:ascii="Tahoma" w:eastAsia="Times New Roman" w:hAnsi="Tahoma" w:cs="Tahoma"/>
          <w:sz w:val="20"/>
          <w:szCs w:val="20"/>
          <w:lang w:eastAsia="pl-PL"/>
        </w:rPr>
        <w:t xml:space="preserve"> oddziału niezależnie od kryteriów, o których mowa w ust.1. </w:t>
      </w:r>
      <w:r w:rsidRPr="00AA6071">
        <w:rPr>
          <w:rFonts w:ascii="Tahoma" w:eastAsia="Times New Roman" w:hAnsi="Tahoma" w:cs="Tahoma"/>
          <w:sz w:val="20"/>
          <w:szCs w:val="20"/>
          <w:lang w:eastAsia="pl-PL"/>
        </w:rPr>
        <w:br/>
        <w:t>6. W przypadku, gdy suma punktów za dodatkowe osiągnięcia ucznia, wymienione na świadectwie gimnazjalnym, przekracza 24, kandydatowi przyznaje się łączną sumę 24 punktów.</w:t>
      </w:r>
      <w:r w:rsidRPr="00AA6071">
        <w:rPr>
          <w:rFonts w:ascii="Tahoma" w:eastAsia="Times New Roman" w:hAnsi="Tahoma" w:cs="Tahoma"/>
          <w:sz w:val="20"/>
          <w:szCs w:val="20"/>
          <w:lang w:eastAsia="pl-PL"/>
        </w:rPr>
        <w:br/>
        <w:t>7. Konkursami, o których mowa w pkt. 5 lit. są wojewódzkie konkursy przedmiotowe dla gimnazjalistów :</w:t>
      </w:r>
      <w:r w:rsidRPr="00AA6071">
        <w:rPr>
          <w:rFonts w:ascii="Tahoma" w:eastAsia="Times New Roman" w:hAnsi="Tahoma" w:cs="Tahoma"/>
          <w:sz w:val="20"/>
          <w:szCs w:val="20"/>
          <w:lang w:eastAsia="pl-PL"/>
        </w:rPr>
        <w:br/>
        <w:t>Wykaz konkursów przedmiotowych organizowanych przez Świętokrzyskiego Kuratora Oświaty w roku szkolnym 2011/2012:</w:t>
      </w:r>
      <w:r w:rsidRPr="00AA6071">
        <w:rPr>
          <w:rFonts w:ascii="Tahoma" w:eastAsia="Times New Roman" w:hAnsi="Tahoma" w:cs="Tahoma"/>
          <w:sz w:val="20"/>
          <w:szCs w:val="20"/>
          <w:lang w:eastAsia="pl-PL"/>
        </w:rPr>
        <w:br/>
        <w:t>- język polski,</w:t>
      </w:r>
      <w:r w:rsidRPr="00AA6071">
        <w:rPr>
          <w:rFonts w:ascii="Tahoma" w:eastAsia="Times New Roman" w:hAnsi="Tahoma" w:cs="Tahoma"/>
          <w:sz w:val="20"/>
          <w:szCs w:val="20"/>
          <w:lang w:eastAsia="pl-PL"/>
        </w:rPr>
        <w:br/>
        <w:t>- język angielski,</w:t>
      </w:r>
      <w:r w:rsidRPr="00AA6071">
        <w:rPr>
          <w:rFonts w:ascii="Tahoma" w:eastAsia="Times New Roman" w:hAnsi="Tahoma" w:cs="Tahoma"/>
          <w:sz w:val="20"/>
          <w:szCs w:val="20"/>
          <w:lang w:eastAsia="pl-PL"/>
        </w:rPr>
        <w:br/>
        <w:t>- język niemiecki,</w:t>
      </w:r>
      <w:r w:rsidRPr="00AA6071">
        <w:rPr>
          <w:rFonts w:ascii="Tahoma" w:eastAsia="Times New Roman" w:hAnsi="Tahoma" w:cs="Tahoma"/>
          <w:sz w:val="20"/>
          <w:szCs w:val="20"/>
          <w:lang w:eastAsia="pl-PL"/>
        </w:rPr>
        <w:br/>
        <w:t>- język rosyjski,</w:t>
      </w:r>
      <w:r w:rsidRPr="00AA6071">
        <w:rPr>
          <w:rFonts w:ascii="Tahoma" w:eastAsia="Times New Roman" w:hAnsi="Tahoma" w:cs="Tahoma"/>
          <w:sz w:val="20"/>
          <w:szCs w:val="20"/>
          <w:lang w:eastAsia="pl-PL"/>
        </w:rPr>
        <w:br/>
        <w:t>- historia,</w:t>
      </w:r>
      <w:r w:rsidRPr="00AA6071">
        <w:rPr>
          <w:rFonts w:ascii="Tahoma" w:eastAsia="Times New Roman" w:hAnsi="Tahoma" w:cs="Tahoma"/>
          <w:sz w:val="20"/>
          <w:szCs w:val="20"/>
          <w:lang w:eastAsia="pl-PL"/>
        </w:rPr>
        <w:br/>
        <w:t>- matematyka,</w:t>
      </w:r>
      <w:r w:rsidRPr="00AA6071">
        <w:rPr>
          <w:rFonts w:ascii="Tahoma" w:eastAsia="Times New Roman" w:hAnsi="Tahoma" w:cs="Tahoma"/>
          <w:sz w:val="20"/>
          <w:szCs w:val="20"/>
          <w:lang w:eastAsia="pl-PL"/>
        </w:rPr>
        <w:br/>
        <w:t>- fizyka,</w:t>
      </w:r>
      <w:r w:rsidRPr="00AA6071">
        <w:rPr>
          <w:rFonts w:ascii="Tahoma" w:eastAsia="Times New Roman" w:hAnsi="Tahoma" w:cs="Tahoma"/>
          <w:sz w:val="20"/>
          <w:szCs w:val="20"/>
          <w:lang w:eastAsia="pl-PL"/>
        </w:rPr>
        <w:br/>
        <w:t>- biologia,</w:t>
      </w:r>
      <w:r w:rsidRPr="00AA6071">
        <w:rPr>
          <w:rFonts w:ascii="Tahoma" w:eastAsia="Times New Roman" w:hAnsi="Tahoma" w:cs="Tahoma"/>
          <w:sz w:val="20"/>
          <w:szCs w:val="20"/>
          <w:lang w:eastAsia="pl-PL"/>
        </w:rPr>
        <w:br/>
        <w:t>- chemia,</w:t>
      </w:r>
      <w:r w:rsidRPr="00AA6071">
        <w:rPr>
          <w:rFonts w:ascii="Tahoma" w:eastAsia="Times New Roman" w:hAnsi="Tahoma" w:cs="Tahoma"/>
          <w:sz w:val="20"/>
          <w:szCs w:val="20"/>
          <w:lang w:eastAsia="pl-PL"/>
        </w:rPr>
        <w:br/>
        <w:t>- geografia,</w:t>
      </w:r>
      <w:r w:rsidRPr="00AA6071">
        <w:rPr>
          <w:rFonts w:ascii="Tahoma" w:eastAsia="Times New Roman" w:hAnsi="Tahoma" w:cs="Tahoma"/>
          <w:sz w:val="20"/>
          <w:szCs w:val="20"/>
          <w:lang w:eastAsia="pl-PL"/>
        </w:rPr>
        <w:br/>
        <w:t>- informatyka.</w:t>
      </w:r>
      <w:r w:rsidRPr="00AA6071">
        <w:rPr>
          <w:rFonts w:ascii="Tahoma" w:eastAsia="Times New Roman" w:hAnsi="Tahoma" w:cs="Tahoma"/>
          <w:sz w:val="20"/>
          <w:szCs w:val="20"/>
          <w:lang w:eastAsia="pl-PL"/>
        </w:rPr>
        <w:br/>
        <w:t xml:space="preserve">8. Dla absolwentów gimnazjów zwolnionych z egzaminu gimnazjalnego przez Dyrektora Okręgowej Komisji Egzaminacyjnej przy przyjęciu do szkół </w:t>
      </w:r>
      <w:proofErr w:type="spellStart"/>
      <w:r w:rsidRPr="00AA6071">
        <w:rPr>
          <w:rFonts w:ascii="Tahoma" w:eastAsia="Times New Roman" w:hAnsi="Tahoma" w:cs="Tahoma"/>
          <w:sz w:val="20"/>
          <w:szCs w:val="20"/>
          <w:lang w:eastAsia="pl-PL"/>
        </w:rPr>
        <w:t>ponadgimnazjalnych</w:t>
      </w:r>
      <w:proofErr w:type="spellEnd"/>
      <w:r w:rsidRPr="00AA6071">
        <w:rPr>
          <w:rFonts w:ascii="Tahoma" w:eastAsia="Times New Roman" w:hAnsi="Tahoma" w:cs="Tahoma"/>
          <w:sz w:val="20"/>
          <w:szCs w:val="20"/>
          <w:lang w:eastAsia="pl-PL"/>
        </w:rPr>
        <w:t xml:space="preserve"> dla młodzieży bierze się pod uwagę tylko liczbę punktów otrzymanych za oceny na świadectwie, o których mowa w ustępie 1 pkt. 2 i szczególne osiągnięcia ucznia wymienione w ust. 1 pkt. 3. Uzyskaną w ten sposób liczbę punktów należy pomnożyć przez 2.</w:t>
      </w:r>
      <w:r w:rsidRPr="00AA6071">
        <w:rPr>
          <w:rFonts w:ascii="Tahoma" w:eastAsia="Times New Roman" w:hAnsi="Tahoma" w:cs="Tahoma"/>
          <w:sz w:val="20"/>
          <w:szCs w:val="20"/>
          <w:lang w:eastAsia="pl-PL"/>
        </w:rPr>
        <w:br/>
        <w:t>9. Preferencje: W przypadku równorzędnych wyników uzyskanych przez kandydatów do III Liceum Ogólnokształcącego z Oddziałami Integracyjnymi im. C. K. Norwida w Kielcach w postępowaniu kwalifikacyjnym pierwszeństwo mają:</w:t>
      </w:r>
      <w:r w:rsidRPr="00AA6071">
        <w:rPr>
          <w:rFonts w:ascii="Tahoma" w:eastAsia="Times New Roman" w:hAnsi="Tahoma" w:cs="Tahoma"/>
          <w:sz w:val="20"/>
          <w:szCs w:val="20"/>
          <w:lang w:eastAsia="pl-PL"/>
        </w:rPr>
        <w:br/>
        <w:t>a) sieroty, osoby przebywające w placówkach opiekuńczo – wychowawczych oraz osoby wychowujące się w rodzinach zastępczych,</w:t>
      </w:r>
      <w:r w:rsidRPr="00AA6071">
        <w:rPr>
          <w:rFonts w:ascii="Tahoma" w:eastAsia="Times New Roman" w:hAnsi="Tahoma" w:cs="Tahoma"/>
          <w:sz w:val="20"/>
          <w:szCs w:val="20"/>
          <w:lang w:eastAsia="pl-PL"/>
        </w:rPr>
        <w:br/>
        <w:t>b) kandydaci o ukierunkowanych i udokumentowanych zdolnościach, którym ustalono indywidualny program lub tok nauki,</w:t>
      </w:r>
      <w:r w:rsidRPr="00AA6071">
        <w:rPr>
          <w:rFonts w:ascii="Tahoma" w:eastAsia="Times New Roman" w:hAnsi="Tahoma" w:cs="Tahoma"/>
          <w:sz w:val="20"/>
          <w:szCs w:val="20"/>
          <w:lang w:eastAsia="pl-PL"/>
        </w:rPr>
        <w:br/>
        <w:t xml:space="preserve">c) kandydaci z problemami zdrowotnymi, posiadający opinię publicznej poradni psychologiczno – pedagogicznej, w tym poradni specjalistycznej, w sprawie ograniczonych możliwości wyboru kierunku kształcenia ze względu na stan zdrowia </w:t>
      </w:r>
      <w:r w:rsidRPr="00AA6071">
        <w:rPr>
          <w:rFonts w:ascii="Tahoma" w:eastAsia="Times New Roman" w:hAnsi="Tahoma" w:cs="Tahoma"/>
          <w:sz w:val="20"/>
          <w:szCs w:val="20"/>
          <w:lang w:eastAsia="pl-PL"/>
        </w:rPr>
        <w:br/>
      </w:r>
    </w:p>
    <w:p w:rsidR="00AA6071" w:rsidRPr="00AA6071" w:rsidRDefault="00AA6071" w:rsidP="00AA6071">
      <w:pPr>
        <w:shd w:val="clear" w:color="auto" w:fill="FFFFFF"/>
        <w:spacing w:after="0" w:line="240" w:lineRule="auto"/>
        <w:jc w:val="center"/>
        <w:rPr>
          <w:rFonts w:ascii="Tahoma" w:eastAsia="Times New Roman" w:hAnsi="Tahoma" w:cs="Tahoma"/>
          <w:sz w:val="20"/>
          <w:szCs w:val="20"/>
          <w:lang w:eastAsia="pl-PL"/>
        </w:rPr>
      </w:pPr>
      <w:r w:rsidRPr="00AA6071">
        <w:rPr>
          <w:rFonts w:ascii="Tahoma" w:eastAsia="Times New Roman" w:hAnsi="Tahoma" w:cs="Tahoma"/>
          <w:b/>
          <w:bCs/>
          <w:sz w:val="20"/>
          <w:szCs w:val="20"/>
          <w:lang w:eastAsia="pl-PL"/>
        </w:rPr>
        <w:t>§ 4</w:t>
      </w:r>
    </w:p>
    <w:p w:rsidR="00AA6071" w:rsidRPr="00AA6071" w:rsidRDefault="00AA6071" w:rsidP="00AA6071">
      <w:pPr>
        <w:shd w:val="clear" w:color="auto" w:fill="FFFFFF"/>
        <w:spacing w:after="240" w:line="240" w:lineRule="auto"/>
        <w:jc w:val="center"/>
        <w:rPr>
          <w:rFonts w:ascii="Tahoma" w:eastAsia="Times New Roman" w:hAnsi="Tahoma" w:cs="Tahoma"/>
          <w:sz w:val="20"/>
          <w:szCs w:val="20"/>
          <w:lang w:eastAsia="pl-PL"/>
        </w:rPr>
      </w:pPr>
    </w:p>
    <w:p w:rsidR="00AA6071" w:rsidRPr="00AA6071" w:rsidRDefault="00AA6071" w:rsidP="00AA6071">
      <w:pPr>
        <w:shd w:val="clear" w:color="auto" w:fill="FFFFFF"/>
        <w:spacing w:after="240" w:line="240" w:lineRule="auto"/>
        <w:jc w:val="center"/>
        <w:rPr>
          <w:rFonts w:ascii="Tahoma" w:eastAsia="Times New Roman" w:hAnsi="Tahoma" w:cs="Tahoma"/>
          <w:sz w:val="20"/>
          <w:szCs w:val="20"/>
          <w:lang w:eastAsia="pl-PL"/>
        </w:rPr>
      </w:pPr>
      <w:r w:rsidRPr="00AA6071">
        <w:rPr>
          <w:rFonts w:ascii="Tahoma" w:eastAsia="Times New Roman" w:hAnsi="Tahoma" w:cs="Tahoma"/>
          <w:b/>
          <w:bCs/>
          <w:sz w:val="20"/>
          <w:szCs w:val="20"/>
          <w:u w:val="single"/>
          <w:lang w:eastAsia="pl-PL"/>
        </w:rPr>
        <w:t>Terminy rekrutacji i składania dokumentów :</w:t>
      </w:r>
    </w:p>
    <w:p w:rsidR="00AA6071" w:rsidRPr="00AA6071" w:rsidRDefault="00AA6071" w:rsidP="00AA6071">
      <w:pPr>
        <w:numPr>
          <w:ilvl w:val="0"/>
          <w:numId w:val="2"/>
        </w:numPr>
        <w:shd w:val="clear" w:color="auto" w:fill="FFFFFF"/>
        <w:spacing w:before="100" w:beforeAutospacing="1" w:after="100" w:afterAutospacing="1" w:line="240" w:lineRule="auto"/>
        <w:rPr>
          <w:rFonts w:ascii="Tahoma" w:eastAsia="Times New Roman" w:hAnsi="Tahoma" w:cs="Tahoma"/>
          <w:b/>
          <w:bCs/>
          <w:sz w:val="20"/>
          <w:szCs w:val="20"/>
          <w:lang w:eastAsia="pl-PL"/>
        </w:rPr>
      </w:pPr>
      <w:r w:rsidRPr="00AA6071">
        <w:rPr>
          <w:rFonts w:ascii="Tahoma" w:eastAsia="Times New Roman" w:hAnsi="Tahoma" w:cs="Tahoma"/>
          <w:b/>
          <w:bCs/>
          <w:sz w:val="20"/>
          <w:szCs w:val="20"/>
          <w:u w:val="single"/>
          <w:lang w:eastAsia="pl-PL"/>
        </w:rPr>
        <w:t xml:space="preserve">Od 14 maja do 26 czerwca 2012 r. </w:t>
      </w:r>
      <w:r w:rsidRPr="00AA6071">
        <w:rPr>
          <w:rFonts w:ascii="Tahoma" w:eastAsia="Times New Roman" w:hAnsi="Tahoma" w:cs="Tahoma"/>
          <w:sz w:val="20"/>
          <w:szCs w:val="20"/>
          <w:lang w:eastAsia="pl-PL"/>
        </w:rPr>
        <w:t>– składanie dokumentów i podań o przyjęcie do III Liceum Ogólnokształcącego z Oddziałami Integracyjnymi im. C. K. Norwida w Kielcach.</w:t>
      </w:r>
    </w:p>
    <w:p w:rsidR="00AA6071" w:rsidRPr="00AA6071" w:rsidRDefault="00AA6071" w:rsidP="00AA6071">
      <w:pPr>
        <w:shd w:val="clear" w:color="auto" w:fill="FFFFFF"/>
        <w:spacing w:before="100" w:beforeAutospacing="1" w:after="240" w:line="240" w:lineRule="auto"/>
        <w:ind w:left="720"/>
        <w:rPr>
          <w:rFonts w:ascii="Tahoma" w:eastAsia="Times New Roman" w:hAnsi="Tahoma" w:cs="Tahoma"/>
          <w:sz w:val="20"/>
          <w:szCs w:val="20"/>
          <w:lang w:eastAsia="pl-PL"/>
        </w:rPr>
      </w:pPr>
      <w:r w:rsidRPr="00AA6071">
        <w:rPr>
          <w:rFonts w:ascii="Tahoma" w:eastAsia="Times New Roman" w:hAnsi="Tahoma" w:cs="Tahoma"/>
          <w:b/>
          <w:bCs/>
          <w:sz w:val="20"/>
          <w:szCs w:val="20"/>
          <w:lang w:eastAsia="pl-PL"/>
        </w:rPr>
        <w:lastRenderedPageBreak/>
        <w:t>Dyrektor szkoły przedłuża termin składania podań, jeżeli w szkole zostały wolne miejsca.</w:t>
      </w:r>
    </w:p>
    <w:p w:rsidR="00AA6071" w:rsidRPr="00AA6071" w:rsidRDefault="00AA6071" w:rsidP="00AA6071">
      <w:pPr>
        <w:numPr>
          <w:ilvl w:val="0"/>
          <w:numId w:val="2"/>
        </w:numPr>
        <w:shd w:val="clear" w:color="auto" w:fill="FFFFFF"/>
        <w:spacing w:before="100" w:beforeAutospacing="1" w:after="100" w:afterAutospacing="1" w:line="240" w:lineRule="auto"/>
        <w:rPr>
          <w:rFonts w:ascii="Tahoma" w:eastAsia="Times New Roman" w:hAnsi="Tahoma" w:cs="Tahoma"/>
          <w:sz w:val="20"/>
          <w:szCs w:val="20"/>
          <w:lang w:eastAsia="pl-PL"/>
        </w:rPr>
      </w:pPr>
      <w:r w:rsidRPr="00AA6071">
        <w:rPr>
          <w:rFonts w:ascii="Tahoma" w:eastAsia="Times New Roman" w:hAnsi="Tahoma" w:cs="Tahoma"/>
          <w:b/>
          <w:bCs/>
          <w:sz w:val="20"/>
          <w:szCs w:val="20"/>
          <w:u w:val="single"/>
          <w:lang w:eastAsia="pl-PL"/>
        </w:rPr>
        <w:t xml:space="preserve">Do 3 lipca 2012 r. do godz. 15.00 </w:t>
      </w:r>
      <w:r w:rsidRPr="00AA6071">
        <w:rPr>
          <w:rFonts w:ascii="Tahoma" w:eastAsia="Times New Roman" w:hAnsi="Tahoma" w:cs="Tahoma"/>
          <w:sz w:val="20"/>
          <w:szCs w:val="20"/>
          <w:lang w:eastAsia="pl-PL"/>
        </w:rPr>
        <w:t>– doręczenie przez kandydatów do III Liceum Ogólnokształcącego z Oddziałami Integracyjnymi im. C. K. Norwida w Kielcach kopii świadectwa ukończenia szkoły i zaświadczeń o wynikach egzaminu gimnazjalnego, poświadczonych przez dyrektora gimnazjum, które ukończył kandydat.</w:t>
      </w:r>
    </w:p>
    <w:p w:rsidR="00AA6071" w:rsidRPr="00AA6071" w:rsidRDefault="00AA6071" w:rsidP="00AA6071">
      <w:pPr>
        <w:numPr>
          <w:ilvl w:val="0"/>
          <w:numId w:val="2"/>
        </w:numPr>
        <w:shd w:val="clear" w:color="auto" w:fill="FFFFFF"/>
        <w:spacing w:before="100" w:beforeAutospacing="1" w:after="100" w:afterAutospacing="1" w:line="240" w:lineRule="auto"/>
        <w:rPr>
          <w:rFonts w:ascii="Tahoma" w:eastAsia="Times New Roman" w:hAnsi="Tahoma" w:cs="Tahoma"/>
          <w:sz w:val="20"/>
          <w:szCs w:val="20"/>
          <w:lang w:eastAsia="pl-PL"/>
        </w:rPr>
      </w:pPr>
      <w:r w:rsidRPr="00AA6071">
        <w:rPr>
          <w:rFonts w:ascii="Tahoma" w:eastAsia="Times New Roman" w:hAnsi="Tahoma" w:cs="Tahoma"/>
          <w:b/>
          <w:bCs/>
          <w:sz w:val="20"/>
          <w:szCs w:val="20"/>
          <w:u w:val="single"/>
          <w:lang w:eastAsia="pl-PL"/>
        </w:rPr>
        <w:t xml:space="preserve">Do 5 lipca 2012 r. </w:t>
      </w:r>
      <w:r w:rsidRPr="00AA6071">
        <w:rPr>
          <w:rFonts w:ascii="Tahoma" w:eastAsia="Times New Roman" w:hAnsi="Tahoma" w:cs="Tahoma"/>
          <w:sz w:val="20"/>
          <w:szCs w:val="20"/>
          <w:lang w:eastAsia="pl-PL"/>
        </w:rPr>
        <w:t>– postępowanie kwalifikacyjne komisji rekrutacyjno - kwalifikacyjnej według przyjętych procedur w III Liceum Ogólnokształcącego z Oddziałami Integracyjnymi im. C. K. Norwida w Kielcach.</w:t>
      </w:r>
    </w:p>
    <w:p w:rsidR="00AA6071" w:rsidRPr="00AA6071" w:rsidRDefault="00AA6071" w:rsidP="00AA6071">
      <w:pPr>
        <w:numPr>
          <w:ilvl w:val="0"/>
          <w:numId w:val="2"/>
        </w:numPr>
        <w:shd w:val="clear" w:color="auto" w:fill="FFFFFF"/>
        <w:spacing w:before="100" w:beforeAutospacing="1" w:after="100" w:afterAutospacing="1" w:line="240" w:lineRule="auto"/>
        <w:rPr>
          <w:rFonts w:ascii="Tahoma" w:eastAsia="Times New Roman" w:hAnsi="Tahoma" w:cs="Tahoma"/>
          <w:sz w:val="20"/>
          <w:szCs w:val="20"/>
          <w:lang w:eastAsia="pl-PL"/>
        </w:rPr>
      </w:pPr>
      <w:r w:rsidRPr="00AA6071">
        <w:rPr>
          <w:rFonts w:ascii="Tahoma" w:eastAsia="Times New Roman" w:hAnsi="Tahoma" w:cs="Tahoma"/>
          <w:b/>
          <w:bCs/>
          <w:sz w:val="20"/>
          <w:szCs w:val="20"/>
          <w:u w:val="single"/>
          <w:lang w:eastAsia="pl-PL"/>
        </w:rPr>
        <w:t xml:space="preserve">5 lipca 2012 r. do godz.12.00 </w:t>
      </w:r>
      <w:r w:rsidRPr="00AA6071">
        <w:rPr>
          <w:rFonts w:ascii="Tahoma" w:eastAsia="Times New Roman" w:hAnsi="Tahoma" w:cs="Tahoma"/>
          <w:sz w:val="20"/>
          <w:szCs w:val="20"/>
          <w:lang w:eastAsia="pl-PL"/>
        </w:rPr>
        <w:t xml:space="preserve">– ogłoszenie wstępnych list kandydatów </w:t>
      </w:r>
      <w:proofErr w:type="spellStart"/>
      <w:r w:rsidRPr="00AA6071">
        <w:rPr>
          <w:rFonts w:ascii="Tahoma" w:eastAsia="Times New Roman" w:hAnsi="Tahoma" w:cs="Tahoma"/>
          <w:sz w:val="20"/>
          <w:szCs w:val="20"/>
          <w:lang w:eastAsia="pl-PL"/>
        </w:rPr>
        <w:t>zakwalifkowanych</w:t>
      </w:r>
      <w:proofErr w:type="spellEnd"/>
      <w:r w:rsidRPr="00AA6071">
        <w:rPr>
          <w:rFonts w:ascii="Tahoma" w:eastAsia="Times New Roman" w:hAnsi="Tahoma" w:cs="Tahoma"/>
          <w:sz w:val="20"/>
          <w:szCs w:val="20"/>
          <w:lang w:eastAsia="pl-PL"/>
        </w:rPr>
        <w:t xml:space="preserve"> do III Liceum Ogólnokształcącego z Oddziałami Integracyjnymi im. C. K. Norwida w Kielcach. O kolejności na liście decyduje liczba uzyskanych punktów.</w:t>
      </w:r>
    </w:p>
    <w:p w:rsidR="00AA6071" w:rsidRPr="00AA6071" w:rsidRDefault="00AA6071" w:rsidP="00AA6071">
      <w:pPr>
        <w:numPr>
          <w:ilvl w:val="0"/>
          <w:numId w:val="2"/>
        </w:numPr>
        <w:shd w:val="clear" w:color="auto" w:fill="FFFFFF"/>
        <w:spacing w:before="100" w:beforeAutospacing="1" w:after="100" w:afterAutospacing="1" w:line="240" w:lineRule="auto"/>
        <w:rPr>
          <w:rFonts w:ascii="Tahoma" w:eastAsia="Times New Roman" w:hAnsi="Tahoma" w:cs="Tahoma"/>
          <w:b/>
          <w:bCs/>
          <w:sz w:val="20"/>
          <w:szCs w:val="20"/>
          <w:lang w:eastAsia="pl-PL"/>
        </w:rPr>
      </w:pPr>
      <w:r w:rsidRPr="00AA6071">
        <w:rPr>
          <w:rFonts w:ascii="Tahoma" w:eastAsia="Times New Roman" w:hAnsi="Tahoma" w:cs="Tahoma"/>
          <w:b/>
          <w:bCs/>
          <w:sz w:val="20"/>
          <w:szCs w:val="20"/>
          <w:u w:val="single"/>
          <w:lang w:eastAsia="pl-PL"/>
        </w:rPr>
        <w:t xml:space="preserve">Od 5 lipca 2012 </w:t>
      </w:r>
      <w:proofErr w:type="spellStart"/>
      <w:r w:rsidRPr="00AA6071">
        <w:rPr>
          <w:rFonts w:ascii="Tahoma" w:eastAsia="Times New Roman" w:hAnsi="Tahoma" w:cs="Tahoma"/>
          <w:b/>
          <w:bCs/>
          <w:sz w:val="20"/>
          <w:szCs w:val="20"/>
          <w:u w:val="single"/>
          <w:lang w:eastAsia="pl-PL"/>
        </w:rPr>
        <w:t>r.od</w:t>
      </w:r>
      <w:proofErr w:type="spellEnd"/>
      <w:r w:rsidRPr="00AA6071">
        <w:rPr>
          <w:rFonts w:ascii="Tahoma" w:eastAsia="Times New Roman" w:hAnsi="Tahoma" w:cs="Tahoma"/>
          <w:b/>
          <w:bCs/>
          <w:sz w:val="20"/>
          <w:szCs w:val="20"/>
          <w:u w:val="single"/>
          <w:lang w:eastAsia="pl-PL"/>
        </w:rPr>
        <w:t xml:space="preserve"> godz. 13.00 do 9 lipca 2012 r. do godz. 15.00 </w:t>
      </w:r>
      <w:r w:rsidRPr="00AA6071">
        <w:rPr>
          <w:rFonts w:ascii="Tahoma" w:eastAsia="Times New Roman" w:hAnsi="Tahoma" w:cs="Tahoma"/>
          <w:sz w:val="20"/>
          <w:szCs w:val="20"/>
          <w:lang w:eastAsia="pl-PL"/>
        </w:rPr>
        <w:t xml:space="preserve">– kandydaci umieszczeni na wstępnej liście przyjętych do III Liceum Ogólnokształcącego z Oddziałami Integracyjnymi im. C. K. Norwida w Kielcach są zobowiązani </w:t>
      </w:r>
      <w:r w:rsidRPr="00AA6071">
        <w:rPr>
          <w:rFonts w:ascii="Tahoma" w:eastAsia="Times New Roman" w:hAnsi="Tahoma" w:cs="Tahoma"/>
          <w:b/>
          <w:bCs/>
          <w:sz w:val="20"/>
          <w:szCs w:val="20"/>
          <w:lang w:eastAsia="pl-PL"/>
        </w:rPr>
        <w:t>potwierdzić wolę podjęcia nauki</w:t>
      </w:r>
      <w:r w:rsidRPr="00AA6071">
        <w:rPr>
          <w:rFonts w:ascii="Tahoma" w:eastAsia="Times New Roman" w:hAnsi="Tahoma" w:cs="Tahoma"/>
          <w:sz w:val="20"/>
          <w:szCs w:val="20"/>
          <w:lang w:eastAsia="pl-PL"/>
        </w:rPr>
        <w:t xml:space="preserve"> w naszym liceum </w:t>
      </w:r>
      <w:r w:rsidRPr="00AA6071">
        <w:rPr>
          <w:rFonts w:ascii="Tahoma" w:eastAsia="Times New Roman" w:hAnsi="Tahoma" w:cs="Tahoma"/>
          <w:b/>
          <w:bCs/>
          <w:sz w:val="20"/>
          <w:szCs w:val="20"/>
          <w:lang w:eastAsia="pl-PL"/>
        </w:rPr>
        <w:t>doręczając:</w:t>
      </w:r>
      <w:r w:rsidRPr="00AA6071">
        <w:rPr>
          <w:rFonts w:ascii="Tahoma" w:eastAsia="Times New Roman" w:hAnsi="Tahoma" w:cs="Tahoma"/>
          <w:sz w:val="20"/>
          <w:szCs w:val="20"/>
          <w:lang w:eastAsia="pl-PL"/>
        </w:rPr>
        <w:br/>
      </w:r>
      <w:r w:rsidRPr="00AA6071">
        <w:rPr>
          <w:rFonts w:ascii="Tahoma" w:eastAsia="Times New Roman" w:hAnsi="Tahoma" w:cs="Tahoma"/>
          <w:sz w:val="20"/>
          <w:szCs w:val="20"/>
          <w:lang w:eastAsia="pl-PL"/>
        </w:rPr>
        <w:br/>
      </w:r>
      <w:r w:rsidRPr="00AA6071">
        <w:rPr>
          <w:rFonts w:ascii="Tahoma" w:eastAsia="Times New Roman" w:hAnsi="Tahoma" w:cs="Tahoma"/>
          <w:b/>
          <w:bCs/>
          <w:sz w:val="20"/>
          <w:szCs w:val="20"/>
          <w:lang w:eastAsia="pl-PL"/>
        </w:rPr>
        <w:t>- oryginał świadectwa ukończenia gimnazjum,</w:t>
      </w:r>
      <w:r w:rsidRPr="00AA6071">
        <w:rPr>
          <w:rFonts w:ascii="Tahoma" w:eastAsia="Times New Roman" w:hAnsi="Tahoma" w:cs="Tahoma"/>
          <w:b/>
          <w:bCs/>
          <w:sz w:val="20"/>
          <w:szCs w:val="20"/>
          <w:lang w:eastAsia="pl-PL"/>
        </w:rPr>
        <w:br/>
        <w:t>- oryginał zaświadczenia o wyniku egzaminu gimnazjalnego,</w:t>
      </w:r>
      <w:r w:rsidRPr="00AA6071">
        <w:rPr>
          <w:rFonts w:ascii="Tahoma" w:eastAsia="Times New Roman" w:hAnsi="Tahoma" w:cs="Tahoma"/>
          <w:b/>
          <w:bCs/>
          <w:sz w:val="20"/>
          <w:szCs w:val="20"/>
          <w:lang w:eastAsia="pl-PL"/>
        </w:rPr>
        <w:br/>
        <w:t xml:space="preserve">- kartę informacyjną </w:t>
      </w:r>
      <w:hyperlink r:id="rId6" w:tgtFrame="_blank" w:history="1">
        <w:r w:rsidRPr="00AA6071">
          <w:rPr>
            <w:rFonts w:ascii="Tahoma" w:eastAsia="Times New Roman" w:hAnsi="Tahoma" w:cs="Tahoma"/>
            <w:color w:val="000000"/>
            <w:sz w:val="20"/>
            <w:u w:val="single"/>
            <w:lang w:eastAsia="pl-PL"/>
          </w:rPr>
          <w:t xml:space="preserve">(wzór karty) </w:t>
        </w:r>
      </w:hyperlink>
    </w:p>
    <w:p w:rsidR="00AA6071" w:rsidRPr="00AA6071" w:rsidRDefault="00AA6071" w:rsidP="00AA6071">
      <w:pPr>
        <w:shd w:val="clear" w:color="auto" w:fill="FFFFFF"/>
        <w:spacing w:before="100" w:beforeAutospacing="1" w:after="240" w:line="240" w:lineRule="auto"/>
        <w:ind w:left="720"/>
        <w:rPr>
          <w:rFonts w:ascii="Tahoma" w:eastAsia="Times New Roman" w:hAnsi="Tahoma" w:cs="Tahoma"/>
          <w:sz w:val="20"/>
          <w:szCs w:val="20"/>
          <w:lang w:eastAsia="pl-PL"/>
        </w:rPr>
      </w:pPr>
      <w:r w:rsidRPr="00AA6071">
        <w:rPr>
          <w:rFonts w:ascii="Tahoma" w:eastAsia="Times New Roman" w:hAnsi="Tahoma" w:cs="Tahoma"/>
          <w:b/>
          <w:bCs/>
          <w:i/>
          <w:iCs/>
          <w:sz w:val="20"/>
          <w:szCs w:val="20"/>
          <w:lang w:eastAsia="pl-PL"/>
        </w:rPr>
        <w:t xml:space="preserve">Niedoręczenie przez kandydata </w:t>
      </w:r>
      <w:r w:rsidRPr="00AA6071">
        <w:rPr>
          <w:rFonts w:ascii="Tahoma" w:eastAsia="Times New Roman" w:hAnsi="Tahoma" w:cs="Tahoma"/>
          <w:b/>
          <w:bCs/>
          <w:i/>
          <w:iCs/>
          <w:sz w:val="20"/>
          <w:szCs w:val="20"/>
          <w:u w:val="single"/>
          <w:lang w:eastAsia="pl-PL"/>
        </w:rPr>
        <w:t xml:space="preserve">oryginału </w:t>
      </w:r>
      <w:proofErr w:type="spellStart"/>
      <w:r w:rsidRPr="00AA6071">
        <w:rPr>
          <w:rFonts w:ascii="Tahoma" w:eastAsia="Times New Roman" w:hAnsi="Tahoma" w:cs="Tahoma"/>
          <w:b/>
          <w:bCs/>
          <w:i/>
          <w:iCs/>
          <w:sz w:val="20"/>
          <w:szCs w:val="20"/>
          <w:u w:val="single"/>
          <w:lang w:eastAsia="pl-PL"/>
        </w:rPr>
        <w:t>świadectwa,oryginału</w:t>
      </w:r>
      <w:proofErr w:type="spellEnd"/>
      <w:r w:rsidRPr="00AA6071">
        <w:rPr>
          <w:rFonts w:ascii="Tahoma" w:eastAsia="Times New Roman" w:hAnsi="Tahoma" w:cs="Tahoma"/>
          <w:b/>
          <w:bCs/>
          <w:i/>
          <w:iCs/>
          <w:sz w:val="20"/>
          <w:szCs w:val="20"/>
          <w:u w:val="single"/>
          <w:lang w:eastAsia="pl-PL"/>
        </w:rPr>
        <w:t xml:space="preserve"> zaświadczenia o wyniku </w:t>
      </w:r>
      <w:proofErr w:type="spellStart"/>
      <w:r w:rsidRPr="00AA6071">
        <w:rPr>
          <w:rFonts w:ascii="Tahoma" w:eastAsia="Times New Roman" w:hAnsi="Tahoma" w:cs="Tahoma"/>
          <w:b/>
          <w:bCs/>
          <w:i/>
          <w:iCs/>
          <w:sz w:val="20"/>
          <w:szCs w:val="20"/>
          <w:u w:val="single"/>
          <w:lang w:eastAsia="pl-PL"/>
        </w:rPr>
        <w:t>egzminu</w:t>
      </w:r>
      <w:proofErr w:type="spellEnd"/>
      <w:r w:rsidRPr="00AA6071">
        <w:rPr>
          <w:rFonts w:ascii="Tahoma" w:eastAsia="Times New Roman" w:hAnsi="Tahoma" w:cs="Tahoma"/>
          <w:b/>
          <w:bCs/>
          <w:i/>
          <w:iCs/>
          <w:sz w:val="20"/>
          <w:szCs w:val="20"/>
          <w:u w:val="single"/>
          <w:lang w:eastAsia="pl-PL"/>
        </w:rPr>
        <w:t xml:space="preserve"> gimnazjalnego i karty informacyjnej </w:t>
      </w:r>
      <w:r w:rsidRPr="00AA6071">
        <w:rPr>
          <w:rFonts w:ascii="Tahoma" w:eastAsia="Times New Roman" w:hAnsi="Tahoma" w:cs="Tahoma"/>
          <w:b/>
          <w:bCs/>
          <w:i/>
          <w:iCs/>
          <w:sz w:val="20"/>
          <w:szCs w:val="20"/>
          <w:lang w:eastAsia="pl-PL"/>
        </w:rPr>
        <w:t xml:space="preserve">do naszej szkoły, traktowane jest jako jego rezygnacja ze starania się o przyjęcie do III Liceum Ogólnokształcącego z Oddziałami Integracyjnymi </w:t>
      </w:r>
      <w:proofErr w:type="spellStart"/>
      <w:r w:rsidRPr="00AA6071">
        <w:rPr>
          <w:rFonts w:ascii="Tahoma" w:eastAsia="Times New Roman" w:hAnsi="Tahoma" w:cs="Tahoma"/>
          <w:b/>
          <w:bCs/>
          <w:i/>
          <w:iCs/>
          <w:sz w:val="20"/>
          <w:szCs w:val="20"/>
          <w:lang w:eastAsia="pl-PL"/>
        </w:rPr>
        <w:t>im.C.K</w:t>
      </w:r>
      <w:proofErr w:type="spellEnd"/>
      <w:r w:rsidRPr="00AA6071">
        <w:rPr>
          <w:rFonts w:ascii="Tahoma" w:eastAsia="Times New Roman" w:hAnsi="Tahoma" w:cs="Tahoma"/>
          <w:b/>
          <w:bCs/>
          <w:i/>
          <w:iCs/>
          <w:sz w:val="20"/>
          <w:szCs w:val="20"/>
          <w:lang w:eastAsia="pl-PL"/>
        </w:rPr>
        <w:t>. Norwida w Kielcach.</w:t>
      </w:r>
    </w:p>
    <w:p w:rsidR="00AA6071" w:rsidRPr="00AA6071" w:rsidRDefault="00AA6071" w:rsidP="00AA6071">
      <w:pPr>
        <w:numPr>
          <w:ilvl w:val="0"/>
          <w:numId w:val="2"/>
        </w:numPr>
        <w:shd w:val="clear" w:color="auto" w:fill="FFFFFF"/>
        <w:spacing w:before="100" w:beforeAutospacing="1" w:after="100" w:afterAutospacing="1" w:line="240" w:lineRule="auto"/>
        <w:rPr>
          <w:rFonts w:ascii="Tahoma" w:eastAsia="Times New Roman" w:hAnsi="Tahoma" w:cs="Tahoma"/>
          <w:sz w:val="20"/>
          <w:szCs w:val="20"/>
          <w:lang w:eastAsia="pl-PL"/>
        </w:rPr>
      </w:pPr>
      <w:r w:rsidRPr="00AA6071">
        <w:rPr>
          <w:rFonts w:ascii="Tahoma" w:eastAsia="Times New Roman" w:hAnsi="Tahoma" w:cs="Tahoma"/>
          <w:b/>
          <w:bCs/>
          <w:sz w:val="20"/>
          <w:szCs w:val="20"/>
          <w:u w:val="single"/>
          <w:lang w:eastAsia="pl-PL"/>
        </w:rPr>
        <w:t xml:space="preserve">10 lipca 2012 r. do godz. 12.00 </w:t>
      </w:r>
      <w:r w:rsidRPr="00AA6071">
        <w:rPr>
          <w:rFonts w:ascii="Tahoma" w:eastAsia="Times New Roman" w:hAnsi="Tahoma" w:cs="Tahoma"/>
          <w:sz w:val="20"/>
          <w:szCs w:val="20"/>
          <w:lang w:eastAsia="pl-PL"/>
        </w:rPr>
        <w:t xml:space="preserve">- ogłoszenie ostatecznych list uczniów przyjętych do III Liceum Ogólnokształcącego z Oddziałami Integracyjnymi </w:t>
      </w:r>
      <w:proofErr w:type="spellStart"/>
      <w:r w:rsidRPr="00AA6071">
        <w:rPr>
          <w:rFonts w:ascii="Tahoma" w:eastAsia="Times New Roman" w:hAnsi="Tahoma" w:cs="Tahoma"/>
          <w:sz w:val="20"/>
          <w:szCs w:val="20"/>
          <w:lang w:eastAsia="pl-PL"/>
        </w:rPr>
        <w:t>im.C.K</w:t>
      </w:r>
      <w:proofErr w:type="spellEnd"/>
      <w:r w:rsidRPr="00AA6071">
        <w:rPr>
          <w:rFonts w:ascii="Tahoma" w:eastAsia="Times New Roman" w:hAnsi="Tahoma" w:cs="Tahoma"/>
          <w:sz w:val="20"/>
          <w:szCs w:val="20"/>
          <w:lang w:eastAsia="pl-PL"/>
        </w:rPr>
        <w:t>. Norwida w Kielcach na podstawie oryginałów świadectw i oryginałów zaświadczeń o wynikach egzaminu gimnazjalnego, przedłożonych w szkole.</w:t>
      </w:r>
    </w:p>
    <w:p w:rsidR="00AA6071" w:rsidRPr="00AA6071" w:rsidRDefault="00AA6071" w:rsidP="00AA6071">
      <w:pPr>
        <w:numPr>
          <w:ilvl w:val="0"/>
          <w:numId w:val="2"/>
        </w:numPr>
        <w:shd w:val="clear" w:color="auto" w:fill="FFFFFF"/>
        <w:spacing w:before="100" w:beforeAutospacing="1" w:after="100" w:afterAutospacing="1" w:line="240" w:lineRule="auto"/>
        <w:rPr>
          <w:rFonts w:ascii="Tahoma" w:eastAsia="Times New Roman" w:hAnsi="Tahoma" w:cs="Tahoma"/>
          <w:sz w:val="20"/>
          <w:szCs w:val="20"/>
          <w:lang w:eastAsia="pl-PL"/>
        </w:rPr>
      </w:pPr>
      <w:r w:rsidRPr="00AA6071">
        <w:rPr>
          <w:rFonts w:ascii="Tahoma" w:eastAsia="Times New Roman" w:hAnsi="Tahoma" w:cs="Tahoma"/>
          <w:b/>
          <w:bCs/>
          <w:sz w:val="20"/>
          <w:szCs w:val="20"/>
          <w:u w:val="single"/>
          <w:lang w:eastAsia="pl-PL"/>
        </w:rPr>
        <w:t>Do 12 lipca 2012 r. do godz. 12.00</w:t>
      </w:r>
      <w:r w:rsidRPr="00AA6071">
        <w:rPr>
          <w:rFonts w:ascii="Tahoma" w:eastAsia="Times New Roman" w:hAnsi="Tahoma" w:cs="Tahoma"/>
          <w:sz w:val="20"/>
          <w:szCs w:val="20"/>
          <w:lang w:eastAsia="pl-PL"/>
        </w:rPr>
        <w:t xml:space="preserve"> – kandydaci, którzy nie zostali przyjęci III Liceum Ogólnokształcącego z Oddziałami Integracyjnymi im. C. K. Norwida w Kielcach mogą ubiegać się o przyjęcie do innej szkoły, dysponującej wolnymi miejscami składając </w:t>
      </w:r>
      <w:r w:rsidRPr="00AA6071">
        <w:rPr>
          <w:rFonts w:ascii="Tahoma" w:eastAsia="Times New Roman" w:hAnsi="Tahoma" w:cs="Tahoma"/>
          <w:b/>
          <w:bCs/>
          <w:sz w:val="20"/>
          <w:szCs w:val="20"/>
          <w:lang w:eastAsia="pl-PL"/>
        </w:rPr>
        <w:t>oryginał świadectwa i oryginał zaświadczenia o wyniku egzaminu gimnazjalnego.</w:t>
      </w:r>
      <w:r w:rsidRPr="00AA6071">
        <w:rPr>
          <w:rFonts w:ascii="Tahoma" w:eastAsia="Times New Roman" w:hAnsi="Tahoma" w:cs="Tahoma"/>
          <w:sz w:val="20"/>
          <w:szCs w:val="20"/>
          <w:lang w:eastAsia="pl-PL"/>
        </w:rPr>
        <w:t xml:space="preserve"> Oznacza to, że nie wolno w tych dniach tj. od 10 lipca godzina 12.00 do 12 lipca godzina 12.00 przyjmować kopii tych dokumentów, gdyż kandydat stara się w tym terminie o przyjęcie do jednej szkoły.</w:t>
      </w:r>
    </w:p>
    <w:p w:rsidR="00AA6071" w:rsidRPr="00AA6071" w:rsidRDefault="00AA6071" w:rsidP="00AA6071">
      <w:pPr>
        <w:numPr>
          <w:ilvl w:val="0"/>
          <w:numId w:val="2"/>
        </w:numPr>
        <w:shd w:val="clear" w:color="auto" w:fill="FFFFFF"/>
        <w:spacing w:before="100" w:beforeAutospacing="1" w:after="100" w:afterAutospacing="1" w:line="240" w:lineRule="auto"/>
        <w:rPr>
          <w:rFonts w:ascii="Tahoma" w:eastAsia="Times New Roman" w:hAnsi="Tahoma" w:cs="Tahoma"/>
          <w:sz w:val="20"/>
          <w:szCs w:val="20"/>
          <w:lang w:eastAsia="pl-PL"/>
        </w:rPr>
      </w:pPr>
      <w:r w:rsidRPr="00AA6071">
        <w:rPr>
          <w:rFonts w:ascii="Tahoma" w:eastAsia="Times New Roman" w:hAnsi="Tahoma" w:cs="Tahoma"/>
          <w:b/>
          <w:bCs/>
          <w:sz w:val="20"/>
          <w:szCs w:val="20"/>
          <w:u w:val="single"/>
          <w:lang w:eastAsia="pl-PL"/>
        </w:rPr>
        <w:t>13 lipca 2012 r. – godz.10.00</w:t>
      </w:r>
      <w:r w:rsidRPr="00AA6071">
        <w:rPr>
          <w:rFonts w:ascii="Tahoma" w:eastAsia="Times New Roman" w:hAnsi="Tahoma" w:cs="Tahoma"/>
          <w:sz w:val="20"/>
          <w:szCs w:val="20"/>
          <w:lang w:eastAsia="pl-PL"/>
        </w:rPr>
        <w:t xml:space="preserve"> – ogłoszenie wyników rekrutacji uzupełniającej w szkołach, które w pierwszym terminie nie dokonały pełnego naboru.</w:t>
      </w:r>
    </w:p>
    <w:p w:rsidR="00AA6071" w:rsidRPr="00AA6071" w:rsidRDefault="00AA6071" w:rsidP="00AA6071">
      <w:pPr>
        <w:numPr>
          <w:ilvl w:val="0"/>
          <w:numId w:val="2"/>
        </w:numPr>
        <w:shd w:val="clear" w:color="auto" w:fill="FFFFFF"/>
        <w:spacing w:before="100" w:beforeAutospacing="1" w:after="100" w:afterAutospacing="1" w:line="240" w:lineRule="auto"/>
        <w:rPr>
          <w:rFonts w:ascii="Tahoma" w:eastAsia="Times New Roman" w:hAnsi="Tahoma" w:cs="Tahoma"/>
          <w:sz w:val="20"/>
          <w:szCs w:val="20"/>
          <w:lang w:eastAsia="pl-PL"/>
        </w:rPr>
      </w:pPr>
      <w:r w:rsidRPr="00AA6071">
        <w:rPr>
          <w:rFonts w:ascii="Tahoma" w:eastAsia="Times New Roman" w:hAnsi="Tahoma" w:cs="Tahoma"/>
          <w:b/>
          <w:bCs/>
          <w:sz w:val="20"/>
          <w:szCs w:val="20"/>
          <w:u w:val="single"/>
          <w:lang w:eastAsia="pl-PL"/>
        </w:rPr>
        <w:t>Do 31 sierpnia 2012 r.</w:t>
      </w:r>
      <w:r w:rsidRPr="00AA6071">
        <w:rPr>
          <w:rFonts w:ascii="Tahoma" w:eastAsia="Times New Roman" w:hAnsi="Tahoma" w:cs="Tahoma"/>
          <w:sz w:val="20"/>
          <w:szCs w:val="20"/>
          <w:lang w:eastAsia="pl-PL"/>
        </w:rPr>
        <w:t xml:space="preserve"> – przeprowadzenie dodatkowej rekrutacji do szkół, które dysponują wolnymi miejscami</w:t>
      </w:r>
    </w:p>
    <w:p w:rsidR="00204A3E" w:rsidRPr="003C6368" w:rsidRDefault="00204A3E"/>
    <w:sectPr w:rsidR="00204A3E" w:rsidRPr="003C6368" w:rsidSect="00204A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726"/>
    <w:multiLevelType w:val="multilevel"/>
    <w:tmpl w:val="8E36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123A00"/>
    <w:multiLevelType w:val="multilevel"/>
    <w:tmpl w:val="C144F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C6368"/>
    <w:rsid w:val="00204A3E"/>
    <w:rsid w:val="003C6368"/>
    <w:rsid w:val="00701507"/>
    <w:rsid w:val="00AA60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4A3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A6071"/>
    <w:rPr>
      <w:color w:val="000000"/>
      <w:u w:val="single"/>
    </w:rPr>
  </w:style>
  <w:style w:type="paragraph" w:styleId="NormalnyWeb">
    <w:name w:val="Normal (Web)"/>
    <w:basedOn w:val="Normalny"/>
    <w:uiPriority w:val="99"/>
    <w:semiHidden/>
    <w:unhideWhenUsed/>
    <w:rsid w:val="00AA607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1538004">
      <w:bodyDiv w:val="1"/>
      <w:marLeft w:val="0"/>
      <w:marRight w:val="0"/>
      <w:marTop w:val="0"/>
      <w:marBottom w:val="0"/>
      <w:divBdr>
        <w:top w:val="none" w:sz="0" w:space="0" w:color="auto"/>
        <w:left w:val="none" w:sz="0" w:space="0" w:color="auto"/>
        <w:bottom w:val="none" w:sz="0" w:space="0" w:color="auto"/>
        <w:right w:val="none" w:sz="0" w:space="0" w:color="auto"/>
      </w:divBdr>
      <w:divsChild>
        <w:div w:id="983585908">
          <w:marLeft w:val="0"/>
          <w:marRight w:val="0"/>
          <w:marTop w:val="0"/>
          <w:marBottom w:val="100"/>
          <w:divBdr>
            <w:top w:val="single" w:sz="2" w:space="2" w:color="C1D7DD"/>
            <w:left w:val="single" w:sz="6" w:space="2" w:color="C1D7DD"/>
            <w:bottom w:val="single" w:sz="2" w:space="2" w:color="C1D7DD"/>
            <w:right w:val="single" w:sz="6" w:space="2" w:color="C1D7DD"/>
          </w:divBdr>
          <w:divsChild>
            <w:div w:id="612440948">
              <w:marLeft w:val="0"/>
              <w:marRight w:val="0"/>
              <w:marTop w:val="150"/>
              <w:marBottom w:val="0"/>
              <w:divBdr>
                <w:top w:val="none" w:sz="0" w:space="0" w:color="auto"/>
                <w:left w:val="none" w:sz="0" w:space="0" w:color="auto"/>
                <w:bottom w:val="none" w:sz="0" w:space="0" w:color="auto"/>
                <w:right w:val="none" w:sz="0" w:space="0" w:color="auto"/>
              </w:divBdr>
              <w:divsChild>
                <w:div w:id="1880435686">
                  <w:marLeft w:val="0"/>
                  <w:marRight w:val="0"/>
                  <w:marTop w:val="0"/>
                  <w:marBottom w:val="0"/>
                  <w:divBdr>
                    <w:top w:val="none" w:sz="0" w:space="0" w:color="auto"/>
                    <w:left w:val="none" w:sz="0" w:space="0" w:color="auto"/>
                    <w:bottom w:val="none" w:sz="0" w:space="0" w:color="auto"/>
                    <w:right w:val="none" w:sz="0" w:space="0" w:color="auto"/>
                  </w:divBdr>
                  <w:divsChild>
                    <w:div w:id="347945470">
                      <w:marLeft w:val="0"/>
                      <w:marRight w:val="0"/>
                      <w:marTop w:val="0"/>
                      <w:marBottom w:val="0"/>
                      <w:divBdr>
                        <w:top w:val="none" w:sz="0" w:space="0" w:color="auto"/>
                        <w:left w:val="none" w:sz="0" w:space="0" w:color="auto"/>
                        <w:bottom w:val="none" w:sz="0" w:space="0" w:color="auto"/>
                        <w:right w:val="none" w:sz="0" w:space="0" w:color="auto"/>
                      </w:divBdr>
                      <w:divsChild>
                        <w:div w:id="10181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879781">
      <w:bodyDiv w:val="1"/>
      <w:marLeft w:val="0"/>
      <w:marRight w:val="0"/>
      <w:marTop w:val="0"/>
      <w:marBottom w:val="0"/>
      <w:divBdr>
        <w:top w:val="none" w:sz="0" w:space="0" w:color="auto"/>
        <w:left w:val="none" w:sz="0" w:space="0" w:color="auto"/>
        <w:bottom w:val="none" w:sz="0" w:space="0" w:color="auto"/>
        <w:right w:val="none" w:sz="0" w:space="0" w:color="auto"/>
      </w:divBdr>
      <w:divsChild>
        <w:div w:id="360983034">
          <w:marLeft w:val="0"/>
          <w:marRight w:val="0"/>
          <w:marTop w:val="0"/>
          <w:marBottom w:val="100"/>
          <w:divBdr>
            <w:top w:val="single" w:sz="2" w:space="2" w:color="C1D7DD"/>
            <w:left w:val="single" w:sz="6" w:space="2" w:color="C1D7DD"/>
            <w:bottom w:val="single" w:sz="2" w:space="2" w:color="C1D7DD"/>
            <w:right w:val="single" w:sz="6" w:space="2" w:color="C1D7DD"/>
          </w:divBdr>
          <w:divsChild>
            <w:div w:id="142893277">
              <w:marLeft w:val="0"/>
              <w:marRight w:val="0"/>
              <w:marTop w:val="150"/>
              <w:marBottom w:val="0"/>
              <w:divBdr>
                <w:top w:val="none" w:sz="0" w:space="0" w:color="auto"/>
                <w:left w:val="none" w:sz="0" w:space="0" w:color="auto"/>
                <w:bottom w:val="none" w:sz="0" w:space="0" w:color="auto"/>
                <w:right w:val="none" w:sz="0" w:space="0" w:color="auto"/>
              </w:divBdr>
              <w:divsChild>
                <w:div w:id="1378889625">
                  <w:marLeft w:val="0"/>
                  <w:marRight w:val="0"/>
                  <w:marTop w:val="0"/>
                  <w:marBottom w:val="0"/>
                  <w:divBdr>
                    <w:top w:val="none" w:sz="0" w:space="0" w:color="auto"/>
                    <w:left w:val="none" w:sz="0" w:space="0" w:color="auto"/>
                    <w:bottom w:val="none" w:sz="0" w:space="0" w:color="auto"/>
                    <w:right w:val="none" w:sz="0" w:space="0" w:color="auto"/>
                  </w:divBdr>
                  <w:divsChild>
                    <w:div w:id="1371537774">
                      <w:marLeft w:val="0"/>
                      <w:marRight w:val="0"/>
                      <w:marTop w:val="0"/>
                      <w:marBottom w:val="0"/>
                      <w:divBdr>
                        <w:top w:val="none" w:sz="0" w:space="0" w:color="auto"/>
                        <w:left w:val="none" w:sz="0" w:space="0" w:color="auto"/>
                        <w:bottom w:val="none" w:sz="0" w:space="0" w:color="auto"/>
                        <w:right w:val="none" w:sz="0" w:space="0" w:color="auto"/>
                      </w:divBdr>
                      <w:divsChild>
                        <w:div w:id="4687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3lo.kielce.pl/index.php?option=com_content&amp;view=article&amp;id=289&amp;Itemid=26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13742-0672-4A96-B5E6-1398102A2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1966</Words>
  <Characters>11796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cp:revision>
  <dcterms:created xsi:type="dcterms:W3CDTF">2012-03-29T07:32:00Z</dcterms:created>
  <dcterms:modified xsi:type="dcterms:W3CDTF">2012-03-29T07:47:00Z</dcterms:modified>
</cp:coreProperties>
</file>